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9A" w:rsidRPr="004E599A" w:rsidRDefault="004E599A" w:rsidP="004E599A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599A">
        <w:rPr>
          <w:rFonts w:ascii="Times New Roman" w:hAnsi="Times New Roman" w:cs="Times New Roman"/>
          <w:sz w:val="28"/>
          <w:szCs w:val="28"/>
        </w:rPr>
        <w:t>Обсуждение начато 05.06.2025</w:t>
      </w:r>
    </w:p>
    <w:p w:rsidR="004E599A" w:rsidRPr="004E599A" w:rsidRDefault="004E599A" w:rsidP="004E599A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599A">
        <w:rPr>
          <w:rFonts w:ascii="Times New Roman" w:hAnsi="Times New Roman" w:cs="Times New Roman"/>
          <w:sz w:val="28"/>
          <w:szCs w:val="28"/>
        </w:rPr>
        <w:t>окончено 19.06.2025</w:t>
      </w:r>
    </w:p>
    <w:p w:rsidR="004E599A" w:rsidRDefault="004E599A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48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62548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A8B" w:rsidRPr="00D22A8B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D22A8B"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A56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ПРОЕКТ</w:t>
      </w:r>
    </w:p>
    <w:p w:rsidR="00BD354D" w:rsidRDefault="00BD354D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548" w:rsidRPr="00D22A8B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22A8B" w:rsidRPr="00D22A8B" w:rsidRDefault="00A56AFE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D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0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Новороговская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CF1CDC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 </w:t>
      </w:r>
      <w:r w:rsidR="00CF1CD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обеспечению </w:t>
      </w:r>
    </w:p>
    <w:p w:rsidR="009D3E43" w:rsidRDefault="00CF1CDC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623E9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FE" w:rsidRPr="00D22A8B" w:rsidRDefault="00A56AFE" w:rsidP="00A56A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обеспечения исполнения решения Собрания депутатов </w:t>
      </w:r>
      <w:proofErr w:type="spellStart"/>
      <w:r w:rsidR="00DC4D28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9D3E43">
        <w:rPr>
          <w:rFonts w:ascii="Times New Roman" w:hAnsi="Times New Roman" w:cs="Times New Roman"/>
          <w:sz w:val="28"/>
        </w:rPr>
        <w:t xml:space="preserve"> о бюджете </w:t>
      </w:r>
      <w:proofErr w:type="spellStart"/>
      <w:r w:rsidR="00DC4D28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9D3E43">
        <w:rPr>
          <w:rFonts w:ascii="Times New Roman" w:hAnsi="Times New Roman" w:cs="Times New Roman"/>
          <w:sz w:val="28"/>
        </w:rPr>
        <w:t>Егорлыкского</w:t>
      </w:r>
      <w:proofErr w:type="spellEnd"/>
      <w:r w:rsidRPr="009D3E43">
        <w:rPr>
          <w:rFonts w:ascii="Times New Roman" w:hAnsi="Times New Roman" w:cs="Times New Roman"/>
          <w:sz w:val="28"/>
        </w:rPr>
        <w:t xml:space="preserve"> района на текущий финансовый год и плановый период</w:t>
      </w: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Ростовской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Ростовской области от 25.01.2018 № 31»,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162548" w:rsidRDefault="0016254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9B9" w:rsidRDefault="00EE09B9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E9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80F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6AFE" w:rsidRPr="00DA5755" w:rsidRDefault="00A56AFE" w:rsidP="00A56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подписания.</w:t>
      </w:r>
    </w:p>
    <w:p w:rsidR="00A56AFE" w:rsidRPr="00D22A8B" w:rsidRDefault="00A56AFE" w:rsidP="00A56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A56AFE" w:rsidRDefault="00A56AFE" w:rsidP="00A56A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3910" w:rsidRDefault="00A93910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3910" w:rsidRDefault="00A93910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C80EB9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D22A8B" w:rsidRDefault="00162548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proofErr w:type="spellEnd"/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            </w:t>
      </w:r>
      <w:r w:rsidR="005918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</w:t>
      </w:r>
      <w:r w:rsidR="002005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C80E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Л.В. Вавилова</w:t>
      </w: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Pr="0027464E" w:rsidRDefault="00F316D1" w:rsidP="00F31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316D1" w:rsidRPr="0027464E" w:rsidRDefault="00F316D1" w:rsidP="00F31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316D1" w:rsidRPr="0027464E" w:rsidRDefault="00DC4D28" w:rsidP="00F31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F316D1"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316D1"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316D1" w:rsidRPr="0027464E" w:rsidRDefault="00F316D1" w:rsidP="00F31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F316D1" w:rsidRPr="0027464E" w:rsidRDefault="00F316D1" w:rsidP="00F31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D1" w:rsidRPr="0027464E" w:rsidRDefault="00F316D1" w:rsidP="00F316D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F316D1" w:rsidRDefault="00F316D1" w:rsidP="00F31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A4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A4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60A4C">
        <w:rPr>
          <w:rFonts w:ascii="Times New Roman" w:eastAsia="Times New Roman" w:hAnsi="Times New Roman" w:cs="Times New Roman"/>
          <w:sz w:val="28"/>
          <w:szCs w:val="28"/>
          <w:lang w:eastAsia="ru-RU"/>
        </w:rPr>
        <w:t>18 № 143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исполнения</w:t>
      </w:r>
      <w:r w:rsidR="00B60A4C"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A4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60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6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16D1" w:rsidRDefault="00F316D1" w:rsidP="00F31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F316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 пункта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изложить в редакции:</w:t>
      </w:r>
    </w:p>
    <w:p w:rsidR="00F316D1" w:rsidRPr="00D70218" w:rsidRDefault="00F316D1" w:rsidP="00F316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«В размерах, установленных настоящим пунктом, если иное не предусмотрено законодательством Российской Федерации: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.2.1. При включении в договор (муниципальный контракт) условия о последующих после выплаты аванса платежах, не превышающих подтвержденную в соответствии с установленным Администрацией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порядком санкционирования оплаты денежных обязательств получателей средств бюджета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бюджетных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.2.2. В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поселения: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30 процентов суммы договора (муниципального контракта);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бюджетных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законодательством Российской Федерации казначейского сопровождения средств, полученных на основании таких договоров (муниципальных контрактов).  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.2.3. До 100 процентов суммы договора (муниципального контракта)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вебинарах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во всероссийских и международных мероприятиях в сфере образования (олимпиадах, соревнованиях, сборах, конкурсах, первенствах, выставках),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 мероприятиях для детей и молодежи, об оказании гостиничных услуг, услуг на подготовку и проведение летних лагерей, профильных тематических смен.».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Пункт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изложить в редакции: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Получатели средств бюджета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при заключении договоров (муниципальных контрактов), указанных в подпунктах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.2.1. 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.2.2. подпункта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 пункта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настоящего постановления, предусматривающих отдельные этапы их использования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настоящим постановлением или законодательством Российской Федерации, иными правовыми актами Правительства Ростовской области или Администрации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поселения. 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Положения абзаца первого настоящего пункта не распространяется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контрактов).».</w:t>
      </w:r>
    </w:p>
    <w:p w:rsidR="00F316D1" w:rsidRPr="00D22A8B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BCE" w:rsidRDefault="00596BCE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sectPr w:rsidR="00CF434F" w:rsidSect="00C7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1781E"/>
    <w:multiLevelType w:val="hybridMultilevel"/>
    <w:tmpl w:val="B8089C52"/>
    <w:lvl w:ilvl="0" w:tplc="8730C8E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7225E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8B43E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E53B8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C502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2B972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C668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40AF1C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2C2DA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7BE"/>
    <w:rsid w:val="00024B05"/>
    <w:rsid w:val="00050497"/>
    <w:rsid w:val="000B06C8"/>
    <w:rsid w:val="000D4A46"/>
    <w:rsid w:val="00140C8F"/>
    <w:rsid w:val="00162548"/>
    <w:rsid w:val="0020053B"/>
    <w:rsid w:val="00203A1D"/>
    <w:rsid w:val="00217FEB"/>
    <w:rsid w:val="00223401"/>
    <w:rsid w:val="00285873"/>
    <w:rsid w:val="002B78D3"/>
    <w:rsid w:val="00333619"/>
    <w:rsid w:val="0036388F"/>
    <w:rsid w:val="003674E3"/>
    <w:rsid w:val="0037610A"/>
    <w:rsid w:val="00387FAB"/>
    <w:rsid w:val="003E567D"/>
    <w:rsid w:val="00497A85"/>
    <w:rsid w:val="004C57B1"/>
    <w:rsid w:val="004E599A"/>
    <w:rsid w:val="005307F0"/>
    <w:rsid w:val="00560472"/>
    <w:rsid w:val="005918BB"/>
    <w:rsid w:val="00596BCE"/>
    <w:rsid w:val="005B5162"/>
    <w:rsid w:val="005C4E7D"/>
    <w:rsid w:val="00623E9C"/>
    <w:rsid w:val="00667F1C"/>
    <w:rsid w:val="007171DA"/>
    <w:rsid w:val="007E6935"/>
    <w:rsid w:val="00880F10"/>
    <w:rsid w:val="008B49F3"/>
    <w:rsid w:val="0098322A"/>
    <w:rsid w:val="009C393D"/>
    <w:rsid w:val="009D0615"/>
    <w:rsid w:val="009D3E43"/>
    <w:rsid w:val="00A24463"/>
    <w:rsid w:val="00A56AFE"/>
    <w:rsid w:val="00A93910"/>
    <w:rsid w:val="00AE4673"/>
    <w:rsid w:val="00B1329D"/>
    <w:rsid w:val="00B52B84"/>
    <w:rsid w:val="00B60A4C"/>
    <w:rsid w:val="00BD354D"/>
    <w:rsid w:val="00C30C96"/>
    <w:rsid w:val="00C3353F"/>
    <w:rsid w:val="00C738EA"/>
    <w:rsid w:val="00C80EB9"/>
    <w:rsid w:val="00CC0E78"/>
    <w:rsid w:val="00CE5647"/>
    <w:rsid w:val="00CF1CDC"/>
    <w:rsid w:val="00CF434F"/>
    <w:rsid w:val="00D22A8B"/>
    <w:rsid w:val="00DB570D"/>
    <w:rsid w:val="00DC4D28"/>
    <w:rsid w:val="00DD079A"/>
    <w:rsid w:val="00E4028E"/>
    <w:rsid w:val="00E5751F"/>
    <w:rsid w:val="00E816BA"/>
    <w:rsid w:val="00E827BE"/>
    <w:rsid w:val="00EE09B9"/>
    <w:rsid w:val="00F316D1"/>
    <w:rsid w:val="00F96C9F"/>
    <w:rsid w:val="00FB0451"/>
    <w:rsid w:val="00FC16C4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F1574-2A96-453C-9F48-D0AAAF1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8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NovSpAdmin</cp:lastModifiedBy>
  <cp:revision>84</cp:revision>
  <cp:lastPrinted>2021-02-17T06:36:00Z</cp:lastPrinted>
  <dcterms:created xsi:type="dcterms:W3CDTF">2021-02-15T07:24:00Z</dcterms:created>
  <dcterms:modified xsi:type="dcterms:W3CDTF">2025-06-06T14:50:00Z</dcterms:modified>
</cp:coreProperties>
</file>