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E7" w:rsidRDefault="00EE03E7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33" w:rsidRPr="00F428A8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E0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13C33" w:rsidRPr="00F428A8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33" w:rsidRPr="00F428A8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13C33" w:rsidRPr="00F428A8" w:rsidRDefault="00F13C33" w:rsidP="00EE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C33" w:rsidRDefault="00EE03E7" w:rsidP="00EE03E7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4164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41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          № </w:t>
      </w:r>
      <w:r w:rsidR="004164EC" w:rsidRPr="004164E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ст. Новороговская</w:t>
      </w:r>
    </w:p>
    <w:p w:rsidR="00EE03E7" w:rsidRPr="00B4473C" w:rsidRDefault="00EE03E7" w:rsidP="00EE03E7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33" w:rsidRDefault="00F13C33" w:rsidP="00F1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</w:t>
      </w:r>
    </w:p>
    <w:p w:rsidR="00F13C33" w:rsidRPr="00B4473C" w:rsidRDefault="00F13C33" w:rsidP="00F1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данных сферах</w:t>
      </w:r>
    </w:p>
    <w:p w:rsidR="00F13C33" w:rsidRDefault="00F13C33" w:rsidP="00F1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33" w:rsidRPr="00B4473C" w:rsidRDefault="00F13C33" w:rsidP="00F1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года № 273-ФЗ «О противодействии коррупции», Областным законом от 12.05.2009 года № 218 «О противодействии коррупции в Ростовской области», с целью предупреждения коррупции в деятельности Администрации </w:t>
      </w:r>
      <w:r w:rsidR="00EE0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4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13C33" w:rsidRPr="00B4473C" w:rsidRDefault="00F13C33" w:rsidP="00F1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33" w:rsidRPr="00B4473C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il"/>
      <w:bookmarkEnd w:id="0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сферы деятельности Администрации </w:t>
      </w:r>
      <w:r w:rsidR="00EE0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устанавливаются запреты, ограничения и дозволения, обеспечивающие предупреждение коррупции:</w:t>
      </w:r>
    </w:p>
    <w:p w:rsidR="00F13C33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B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C33" w:rsidRPr="001B5324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распоряжение муниципальным 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еством, в том числе приватизация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совершение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C33" w:rsidRPr="001B5324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распоряжение земельными участками, находящимис</w:t>
      </w:r>
      <w:r w:rsidR="003172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собственности.</w:t>
      </w:r>
    </w:p>
    <w:p w:rsidR="00F13C33" w:rsidRPr="001B5324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закупок для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C33" w:rsidRPr="001B5324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муниципальных выборов, местного референдума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C33" w:rsidRPr="001B5324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C33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 муниципальной службы и замещение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C33" w:rsidRPr="00ED7A38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и утвердить </w:t>
      </w:r>
      <w:proofErr w:type="spellStart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в соответствующей сфере деятельности Администрации </w:t>
      </w:r>
      <w:r w:rsidR="00C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при разработке </w:t>
      </w:r>
      <w:r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государственными органами в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местного самоуправления в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стандартов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№ 2, в срок </w:t>
      </w:r>
      <w:r w:rsidR="00C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30.09</w:t>
      </w:r>
      <w:r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года.</w:t>
      </w:r>
    </w:p>
    <w:p w:rsidR="00F13C33" w:rsidRPr="00B4473C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13C33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распоряжение вступает в силу с момента подписания.</w:t>
      </w:r>
    </w:p>
    <w:p w:rsidR="00CB4669" w:rsidRPr="00B4473C" w:rsidRDefault="00CB4669" w:rsidP="00F13C3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C33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C33" w:rsidRPr="00B4473C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Администрации</w:t>
      </w:r>
    </w:p>
    <w:p w:rsidR="00F13C33" w:rsidRPr="00B4473C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4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CB4669">
        <w:rPr>
          <w:rFonts w:ascii="Times New Roman" w:eastAsia="Times New Roman" w:hAnsi="Times New Roman" w:cs="Times New Roman"/>
          <w:sz w:val="28"/>
          <w:szCs w:val="28"/>
          <w:lang w:eastAsia="ar-SA"/>
        </w:rPr>
        <w:t>О.С.Григорова</w:t>
      </w:r>
    </w:p>
    <w:p w:rsidR="00F13C33" w:rsidRPr="00B4473C" w:rsidRDefault="00F13C33" w:rsidP="00F1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3" w:rsidRDefault="00F13C33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4669" w:rsidRDefault="00CB4669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4669" w:rsidRDefault="00CB4669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4669" w:rsidRDefault="00CB4669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4669" w:rsidRDefault="00CB4669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3C33" w:rsidRPr="00B4473C" w:rsidRDefault="00F13C33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</w:p>
    <w:p w:rsidR="00F13C33" w:rsidRPr="00B4473C" w:rsidRDefault="00F13C33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F13C33" w:rsidRPr="00B4473C" w:rsidRDefault="00CB4669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r w:rsidR="00F13C3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13C33" w:rsidRPr="00CB4669" w:rsidRDefault="00F13C33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66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164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4669">
        <w:rPr>
          <w:rFonts w:ascii="Times New Roman" w:eastAsia="Times New Roman" w:hAnsi="Times New Roman" w:cs="Times New Roman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CB4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4164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164EC" w:rsidRPr="004164EC">
        <w:rPr>
          <w:rFonts w:ascii="Times New Roman" w:eastAsia="Times New Roman" w:hAnsi="Times New Roman" w:cs="Times New Roman"/>
          <w:sz w:val="28"/>
          <w:szCs w:val="28"/>
        </w:rPr>
        <w:t>58</w:t>
      </w:r>
      <w:r w:rsidR="00CB4669" w:rsidRPr="00CB46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13C33" w:rsidRDefault="00F13C33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3C33" w:rsidRDefault="00F13C33" w:rsidP="00F13C33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феры деятельности, для которых устанавливаются запреты, ограничения и дозволения, обеспечивающие предупреждение коррупции</w:t>
      </w:r>
    </w:p>
    <w:p w:rsidR="00F13C33" w:rsidRPr="00B4473C" w:rsidRDefault="00F13C33" w:rsidP="00F13C33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678"/>
        <w:gridCol w:w="4536"/>
      </w:tblGrid>
      <w:tr w:rsidR="00F13C33" w:rsidRPr="00B4473C" w:rsidTr="00FB23E1">
        <w:trPr>
          <w:trHeight w:val="1180"/>
        </w:trPr>
        <w:tc>
          <w:tcPr>
            <w:tcW w:w="562" w:type="dxa"/>
            <w:shd w:val="clear" w:color="auto" w:fill="auto"/>
          </w:tcPr>
          <w:p w:rsidR="00F13C33" w:rsidRPr="00B4473C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13C33" w:rsidRPr="00B4473C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F13C33" w:rsidRPr="00B4473C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деятельности, для которых устанавливаются запреты, ограничения и дозволения, обеспечивающие предупреждение коррупции</w:t>
            </w:r>
          </w:p>
        </w:tc>
        <w:tc>
          <w:tcPr>
            <w:tcW w:w="4536" w:type="dxa"/>
            <w:shd w:val="clear" w:color="auto" w:fill="auto"/>
          </w:tcPr>
          <w:p w:rsidR="00F13C33" w:rsidRPr="00B4473C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C33" w:rsidRPr="00B4473C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руководители</w:t>
            </w:r>
          </w:p>
        </w:tc>
      </w:tr>
      <w:tr w:rsidR="00F13C33" w:rsidRPr="00B4473C" w:rsidTr="00FB23E1">
        <w:tc>
          <w:tcPr>
            <w:tcW w:w="562" w:type="dxa"/>
            <w:shd w:val="clear" w:color="auto" w:fill="auto"/>
          </w:tcPr>
          <w:p w:rsidR="00F13C33" w:rsidRPr="00B4473C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:rsidR="00F13C33" w:rsidRPr="00B4473C" w:rsidRDefault="002B56C6" w:rsidP="002B56C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F13C33"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исполнение местного бюджета</w:t>
            </w:r>
          </w:p>
        </w:tc>
        <w:tc>
          <w:tcPr>
            <w:tcW w:w="4536" w:type="dxa"/>
            <w:shd w:val="clear" w:color="auto" w:fill="auto"/>
          </w:tcPr>
          <w:p w:rsidR="00F13C33" w:rsidRPr="00B4473C" w:rsidRDefault="00CB4669" w:rsidP="00CB466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1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F1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сектором экономики и финансов</w:t>
            </w:r>
          </w:p>
        </w:tc>
      </w:tr>
      <w:tr w:rsidR="00F13C33" w:rsidRPr="00B4473C" w:rsidTr="00FB23E1">
        <w:tc>
          <w:tcPr>
            <w:tcW w:w="562" w:type="dxa"/>
            <w:shd w:val="clear" w:color="auto" w:fill="auto"/>
          </w:tcPr>
          <w:p w:rsidR="00F13C33" w:rsidRPr="00B4473C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  <w:shd w:val="clear" w:color="auto" w:fill="auto"/>
          </w:tcPr>
          <w:p w:rsidR="00F13C33" w:rsidRPr="00CB4669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6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B4669" w:rsidRPr="00CB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 муниципальным имуществом, в том числе приватизация имущества, совершение сделок с ним</w:t>
            </w:r>
          </w:p>
        </w:tc>
        <w:tc>
          <w:tcPr>
            <w:tcW w:w="4536" w:type="dxa"/>
            <w:shd w:val="clear" w:color="auto" w:fill="auto"/>
          </w:tcPr>
          <w:p w:rsidR="00F13C33" w:rsidRDefault="00CB4669" w:rsidP="00CB46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13C33"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F13C33"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первой категории по земельным и имущественным отношениям</w:t>
            </w:r>
          </w:p>
        </w:tc>
      </w:tr>
      <w:tr w:rsidR="00CB4669" w:rsidRPr="00B4473C" w:rsidTr="00FB23E1">
        <w:tc>
          <w:tcPr>
            <w:tcW w:w="562" w:type="dxa"/>
            <w:shd w:val="clear" w:color="auto" w:fill="auto"/>
          </w:tcPr>
          <w:p w:rsidR="00CB4669" w:rsidRPr="00B4473C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  <w:shd w:val="clear" w:color="auto" w:fill="auto"/>
          </w:tcPr>
          <w:p w:rsidR="00CB4669" w:rsidRPr="00B4473C" w:rsidRDefault="00CB4669" w:rsidP="00CB466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земельными участками, находящимися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B4669" w:rsidRDefault="00CB4669" w:rsidP="001416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первой категории по земельным и имущественным отношениям</w:t>
            </w:r>
          </w:p>
        </w:tc>
      </w:tr>
      <w:tr w:rsidR="00CB4669" w:rsidRPr="00B4473C" w:rsidTr="00FB23E1">
        <w:tc>
          <w:tcPr>
            <w:tcW w:w="562" w:type="dxa"/>
            <w:shd w:val="clear" w:color="auto" w:fill="auto"/>
          </w:tcPr>
          <w:p w:rsidR="00CB4669" w:rsidRPr="00B4473C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shd w:val="clear" w:color="auto" w:fill="auto"/>
          </w:tcPr>
          <w:p w:rsidR="00CB4669" w:rsidRPr="00B4473C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закупок для муниципальных нужд</w:t>
            </w:r>
          </w:p>
        </w:tc>
        <w:tc>
          <w:tcPr>
            <w:tcW w:w="4536" w:type="dxa"/>
            <w:shd w:val="clear" w:color="auto" w:fill="auto"/>
          </w:tcPr>
          <w:p w:rsidR="00CB4669" w:rsidRDefault="00CB4669" w:rsidP="00CB46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инспектор</w:t>
            </w:r>
          </w:p>
        </w:tc>
      </w:tr>
      <w:tr w:rsidR="00CB4669" w:rsidRPr="00B4473C" w:rsidTr="00FB23E1">
        <w:tc>
          <w:tcPr>
            <w:tcW w:w="562" w:type="dxa"/>
            <w:shd w:val="clear" w:color="auto" w:fill="auto"/>
          </w:tcPr>
          <w:p w:rsidR="00CB4669" w:rsidRPr="00B4473C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B4669" w:rsidRPr="00B4473C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муниципальных выборов, местного референдума</w:t>
            </w:r>
          </w:p>
        </w:tc>
        <w:tc>
          <w:tcPr>
            <w:tcW w:w="4536" w:type="dxa"/>
            <w:shd w:val="clear" w:color="auto" w:fill="auto"/>
          </w:tcPr>
          <w:p w:rsidR="00CB4669" w:rsidRDefault="00CB4669" w:rsidP="00CB46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первой категории по кадровым вопросам</w:t>
            </w:r>
          </w:p>
        </w:tc>
      </w:tr>
      <w:tr w:rsidR="00CB4669" w:rsidRPr="00B4473C" w:rsidTr="00FB23E1">
        <w:tc>
          <w:tcPr>
            <w:tcW w:w="562" w:type="dxa"/>
            <w:shd w:val="clear" w:color="auto" w:fill="auto"/>
          </w:tcPr>
          <w:p w:rsidR="00CB4669" w:rsidRPr="00B4473C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CB4669" w:rsidRPr="00B4473C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Нормотворческая деятельность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CB4669" w:rsidRDefault="00CB4669" w:rsidP="001416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первой категории по кадровым вопросам</w:t>
            </w:r>
          </w:p>
        </w:tc>
      </w:tr>
      <w:tr w:rsidR="00CB4669" w:rsidRPr="00B4473C" w:rsidTr="00FB23E1">
        <w:tc>
          <w:tcPr>
            <w:tcW w:w="562" w:type="dxa"/>
            <w:shd w:val="clear" w:color="auto" w:fill="auto"/>
          </w:tcPr>
          <w:p w:rsidR="00CB4669" w:rsidRPr="00B4473C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CB4669" w:rsidRPr="00B4473C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кадров муниципальной службы и замещение должностей муниципальной службы</w:t>
            </w:r>
          </w:p>
        </w:tc>
        <w:tc>
          <w:tcPr>
            <w:tcW w:w="4536" w:type="dxa"/>
            <w:shd w:val="clear" w:color="auto" w:fill="auto"/>
          </w:tcPr>
          <w:p w:rsidR="00CB4669" w:rsidRDefault="00CB4669" w:rsidP="001416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первой категории по кадровым вопросам</w:t>
            </w:r>
          </w:p>
        </w:tc>
      </w:tr>
    </w:tbl>
    <w:p w:rsidR="00F13C33" w:rsidRDefault="00F13C33" w:rsidP="00F13C33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13C33" w:rsidRDefault="00F13C33" w:rsidP="00F13C33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13C33" w:rsidRDefault="00F13C33" w:rsidP="00F13C33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13C33" w:rsidRDefault="00F13C33" w:rsidP="00F13C33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13C33" w:rsidRDefault="00F13C33" w:rsidP="00F13C33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13C33" w:rsidRDefault="00F13C33" w:rsidP="00F13C33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13C33" w:rsidRDefault="00F13C33" w:rsidP="00F13C33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3C33" w:rsidRPr="00B4473C" w:rsidRDefault="00F13C33" w:rsidP="00F13C33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F13C33" w:rsidRPr="00B4473C" w:rsidRDefault="00F13C33" w:rsidP="00F13C33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F13C33" w:rsidRPr="00B4473C" w:rsidRDefault="00CB4669" w:rsidP="00F13C33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Новороговского </w:t>
      </w:r>
      <w:r w:rsidR="00F13C3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13C33" w:rsidRPr="00B4473C" w:rsidRDefault="00F13C33" w:rsidP="00F13C33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66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164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4669">
        <w:rPr>
          <w:rFonts w:ascii="Times New Roman" w:eastAsia="Times New Roman" w:hAnsi="Times New Roman" w:cs="Times New Roman"/>
          <w:sz w:val="28"/>
          <w:szCs w:val="28"/>
        </w:rPr>
        <w:t xml:space="preserve">.08.2017г № </w:t>
      </w:r>
    </w:p>
    <w:p w:rsidR="00F13C33" w:rsidRPr="00B4473C" w:rsidRDefault="00F13C33" w:rsidP="00F13C33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" w:name="bookmark1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Методические рекомендации</w:t>
      </w: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разработке государственными органами в Ростовской области</w:t>
      </w: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 органами местного самоуправления в Ростовской области</w:t>
      </w: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антикоррупционных стандартов</w:t>
      </w:r>
      <w:bookmarkEnd w:id="1"/>
    </w:p>
    <w:p w:rsidR="00F13C33" w:rsidRPr="0078595C" w:rsidRDefault="00F13C33" w:rsidP="00F1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Настоящие методические рекомендации разработаны в целях оказания помощи государственным органам Ростовской области и органам местного самоуправления в Ростовской области при введении антикоррупционных стандартов.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Антикоррупционные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 в данной сфере.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Введение антикоррупционных стандартов осуществляется государственными органами Ростовской области (далее - государственные органы) и органами местного самоуправления в Ростовской области самостоятельно путем издания нормативных актов в соответствии со статьей 7 Федерального закона от 25.12.2008 № 273-ФЗ «О противодействии коррупции», статьей 8 Областного закона от 12.05.2009 № 218-ЗС «О противодействии коррупции в Ростовской области».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Введение антикоррупционных стандартов осуществляется в целях повышения эффективности противодействия коррупции,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F13C33" w:rsidRPr="0078595C" w:rsidRDefault="00F13C33" w:rsidP="00F1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Содержание антикоррупционных стандартов</w:t>
      </w: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Антикоррупционные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стандарты определяют действия и решения лиц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замещающих государственные должности Ростовской области, муниципальные должности, а также государственных гражданских служащих, муниципальных служащих при исполнении ими должностных обязанностей, в том числе при оказании государственных услуг (исполнении государственных функций) в различных сферах деятельности, направленные на неукоснительное соблюдение установленных правил и предотвращение коррупционных проявлений.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В основу антикоррупционных стандартов должны быть заложены непосредственные действия по исполнению должностных обязанностей и реализации полномочий государственного служащего субъекта федерации, муниципального служащего,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точки зрения недопущения проявлений коррупции 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реализации прав и законных интересов граждан и юридических лиц в сфере, затрагиваемой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антикоррупционными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стандартами;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2) подготовке и принятии управленческих и иных решений в пределах имеющейся компетенции;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подготовке проектов нормативных правовых актов;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иных общественно значимых отношениях в зависимости от специфики соответствующей сферы деятельности государственного органа.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В структуру антикоррупционных стандартов должны быть включены: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наименование сферы деятельности государственного органа, для которой вводятся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антикоррупционные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стандарты;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перечень основных применяемых нормативных правовых актов;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применению и исполнению антикоррупционных стандартов;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требования к порядку и формам 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соблюдением установленных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антикоррупционными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стандартами запретов, ограничений и дозволений.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Специальная часть антикоррупционных стандартов должна содержать запреты, ограничения и дозволения в соответствующей сфере деятельности государственного органа, органа местного самоуправления.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В антикоррупционных стандартах указывается наименование сферы деятельности государственного органа, для которой они вводятся (например, сфера закупок товаров, работ, услуг для государственных нужд, государственный контроль (надзор) в сфере образования и т.д.).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2.5. Перечень основных применяемых нормативных правовых актов должен содержать указание на федеральное и областное законодательство, а также основополагающие подзаконные акты, которые регулируют соответствующую сферу деятельности. Кроме того, в перечень </w:t>
      </w:r>
      <w:proofErr w:type="spellStart"/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нормативных-правовых</w:t>
      </w:r>
      <w:proofErr w:type="spellEnd"/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актов включаются нормативно-правовые акты о противодействии коррупции и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нормативные-правовые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акты, устанавливающие ответственность за коррупционные правонарушения.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Например, в сфере закупок товаров, работ, услуг для государственных нужд в качестве таковых могут быть 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указаны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«Гражданский кодекс Российской Федерации (часть вторая)» от 26.01.1996 № 14-ФЗ;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«Бюджетный кодекс Российской Федерации» от 31.07.1998 № 145-ФЗ;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«Кодекс Российской Федерации об административных правонарушениях» от 30.12.2001 № 195-ФЗ;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«Трудовой кодекс Российской Федерации» от 30.12.2001 № 197-ФЗ;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02.05.2006 № 59-ФЗ «О порядке рассмотрения обращений граждан Российской Федерации»;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25.12.2008 № 273-ФЗ «О противодействии коррупции»;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от 17.07.2009 № 172-ФЗ «Об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антикоррупционной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экспертизе нормативных правовых актов и проектов нормативных правовых актов»;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26.07.2006 № 135-ФЗ «О защите конкуренции»;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т.д.;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2.6. Требования к применению и исполнению антикоррупционных стандартов должны определять круг лиц, на которых распространяется действие антикоррупционных стандартов и перечень ответственных за организации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антикоррупционной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работы в государственном органе и органе местного самоуправления и их исполнение.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2.7. В положения, посвященные требованиям к порядку и формам 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соблюдением установленных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антикоррупционными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стандартами запретов, ограничений и дозволений, необходимо включить указания на конкретное лицо (например, заместитель руководителя), либо совещательный органа (например, комиссия), уполномоченные на осуществление такого контроля и формы, в которых данный контроль будет реализован.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качестве форм контроля за соблюдением установленных запретов, ограничений и дозволений могут быть 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предусмотрены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отчеты руководителей структурных подразделений государственного органа, органа местного самоуправления, либо иного уполномоченного лица о применении антикоррупционных стандартов;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запрос информации о ходе работы уполномоченного на осуществление контроля лица;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обращения и заявления гражданских служащих, муниципальных служащих и иных работников государственного органа, органа местного самоуправления, обращения и заявления граждан, общественных объединений, организаций и средств массовой информации о фактах или попытках нарушения, перечислены в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антикоррупционном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стандарте запретов, ограничений и дозволений.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 Запреты, ограничения и дозволения устанавливаются в соответствии с нормами Федерального законодательства и областного законодательства.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перечень запретов в сфере организации закупок товаров, работ и услуг для государственных нужд может содержать следующие положения: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совершать действия, влекущие за собой необоснованное сокращение числа участников закупки (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5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запрет 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взимание платы за доступ для ознакомления с конкурсной документацией в единой информационной системе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(ч. 3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на ограничивающие конкуренцию акты и действия (бездействие)</w:t>
      </w:r>
    </w:p>
    <w:p w:rsidR="00F13C33" w:rsidRPr="0078595C" w:rsidRDefault="00F13C33" w:rsidP="00F1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органа, иных уполномоченных организаций (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1 ст. 15 Федерального закона от 26.07.2006 № 135-ФЗ «О защите конкуренции») и т.д.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2.9. Для государственных гражданских служащих, муниципальных служащих, а также лиц, замещающих государственные должности, муниципальные должности, как на федеральном, так и на областном уровне, предусмотрены чёткие ограничения. Также ограничения должны быть указаны в разрабатываемом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антикоррупционном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стандарте государственного органа для определённой сферы его деятельности.  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2.10. Указываемый в антикоррупционных стандартах перечень дозволений, в частности, в сфере организации закупок для государственных нужд, может содержать следующее: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дозволение проводить совместные конкурсы или аукционы при осуществлении двумя и более заказчиками закупок одних и тех же товаров, работ, услуг (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1 ст.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дозволение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 (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3 ст. 91 Федерального закона от</w:t>
      </w:r>
      <w:r w:rsidRPr="0078595C">
        <w:rPr>
          <w:rFonts w:ascii="Calibri" w:eastAsia="Times New Roman" w:hAnsi="Calibri" w:cs="Times New Roman"/>
          <w:lang w:eastAsia="ru-RU" w:bidi="ru-RU"/>
        </w:rPr>
        <w:t xml:space="preserve">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F13C33" w:rsidRPr="0078595C" w:rsidRDefault="00F13C33" w:rsidP="00F1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дозволение на принятие заказчиком решения о внесении изменений в конкурсную документацию не 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позднее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чем за пять дней до даты окончания срока подачи заявок на участие в открытом конкурсе (ч. 6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и т.д.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2.11. Примерная форма антикоррупционных стандартов приведена в приложении к настоящим методическим рекомендациям.</w:t>
      </w:r>
    </w:p>
    <w:p w:rsidR="00F13C33" w:rsidRPr="0078595C" w:rsidRDefault="00F13C33" w:rsidP="00F13C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3C33" w:rsidRPr="0078595C" w:rsidRDefault="00F13C33" w:rsidP="00F13C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к Методическим рекомендациям по разработке государственными органами Ростовской области антикоррупционных стандартов</w:t>
      </w:r>
    </w:p>
    <w:p w:rsidR="00F13C33" w:rsidRPr="0078595C" w:rsidRDefault="00F13C33" w:rsidP="00F13C3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2" w:name="bookmark2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Примерная форма </w:t>
      </w:r>
      <w:proofErr w:type="spellStart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антикоррупционного</w:t>
      </w:r>
      <w:proofErr w:type="spellEnd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стандарта</w:t>
      </w:r>
      <w:bookmarkEnd w:id="2"/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Наименование государственного органа,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органа местного самоуправления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(разработчика антикоррупционных стандартов):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1.2. Наименование сферы деятельности, для которой вводятся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антикоррупционные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стандарты: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Перечень основных применяемых нормативных правовых актов: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Требования к применению и исполнению антикоррупционных стандартов: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1.5. Требования к порядку и формам 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соблюдением установленных </w:t>
      </w:r>
      <w:proofErr w:type="spell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антикоррупционными</w:t>
      </w:r>
      <w:proofErr w:type="spellEnd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стандартами запрет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ов, ограничений, дозволений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13C33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_GoBack"/>
      <w:bookmarkEnd w:id="3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Специальная часть</w:t>
      </w:r>
    </w:p>
    <w:p w:rsidR="00F13C33" w:rsidRPr="0078595C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3C33" w:rsidRPr="0078595C" w:rsidRDefault="00F13C33" w:rsidP="00F13C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Правила поведения (действия) государственных гражданских служащих. 2.2. Запреты.</w:t>
      </w:r>
    </w:p>
    <w:p w:rsidR="00F13C33" w:rsidRPr="0078595C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Ограничения.</w:t>
      </w:r>
    </w:p>
    <w:p w:rsidR="00F13C33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Дозволения.</w:t>
      </w:r>
    </w:p>
    <w:p w:rsidR="00F13C33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F13C33" w:rsidSect="0099756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33"/>
    <w:rsid w:val="002B56C6"/>
    <w:rsid w:val="00317227"/>
    <w:rsid w:val="004164EC"/>
    <w:rsid w:val="005551D7"/>
    <w:rsid w:val="008C7108"/>
    <w:rsid w:val="00CB4669"/>
    <w:rsid w:val="00CB6180"/>
    <w:rsid w:val="00E24584"/>
    <w:rsid w:val="00EE03E7"/>
    <w:rsid w:val="00F1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2017-08-16T11:25:00Z</cp:lastPrinted>
  <dcterms:created xsi:type="dcterms:W3CDTF">2017-08-15T12:21:00Z</dcterms:created>
  <dcterms:modified xsi:type="dcterms:W3CDTF">2017-08-16T11:26:00Z</dcterms:modified>
</cp:coreProperties>
</file>