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6B" w:rsidRDefault="00D3256B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7A554E" w:rsidRDefault="008213E0" w:rsidP="009412EE">
      <w:pPr>
        <w:pStyle w:val="ConsPlusTitle"/>
        <w:ind w:left="-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</w:t>
      </w:r>
    </w:p>
    <w:p w:rsidR="00D3256B" w:rsidRDefault="008213E0" w:rsidP="009412EE">
      <w:pPr>
        <w:pStyle w:val="ConsPlusTitle"/>
        <w:ind w:left="-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D3256B" w:rsidRDefault="00D3256B">
      <w:pPr>
        <w:pStyle w:val="ConsPlusTitle"/>
        <w:jc w:val="both"/>
        <w:rPr>
          <w:rFonts w:ascii="Times New Roman" w:hAnsi="Times New Roman"/>
          <w:sz w:val="28"/>
        </w:rPr>
      </w:pPr>
    </w:p>
    <w:p w:rsidR="007A554E" w:rsidRDefault="007A554E">
      <w:pPr>
        <w:pStyle w:val="ConsPlusTitle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D3256B" w:rsidRDefault="00D3256B">
      <w:pPr>
        <w:pStyle w:val="ConsPlusTitle"/>
        <w:jc w:val="both"/>
        <w:rPr>
          <w:rFonts w:ascii="Times New Roman" w:hAnsi="Times New Roman"/>
          <w:sz w:val="28"/>
        </w:rPr>
      </w:pPr>
    </w:p>
    <w:p w:rsidR="007A554E" w:rsidRDefault="007A554E" w:rsidP="007A554E">
      <w:pPr>
        <w:pStyle w:val="ConsPlusTitle"/>
        <w:tabs>
          <w:tab w:val="left" w:pos="4035"/>
          <w:tab w:val="left" w:pos="616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 декабря 2025 года </w:t>
      </w:r>
      <w:r>
        <w:rPr>
          <w:rFonts w:ascii="Times New Roman" w:hAnsi="Times New Roman"/>
          <w:sz w:val="28"/>
        </w:rPr>
        <w:tab/>
        <w:t>№</w:t>
      </w:r>
      <w:r w:rsidR="007337BD">
        <w:rPr>
          <w:rFonts w:ascii="Times New Roman" w:hAnsi="Times New Roman"/>
          <w:sz w:val="28"/>
        </w:rPr>
        <w:t xml:space="preserve"> 65</w:t>
      </w:r>
      <w:r>
        <w:rPr>
          <w:rFonts w:ascii="Times New Roman" w:hAnsi="Times New Roman"/>
          <w:sz w:val="28"/>
        </w:rPr>
        <w:tab/>
        <w:t>ст. Новороговская</w:t>
      </w:r>
    </w:p>
    <w:p w:rsidR="007A554E" w:rsidRDefault="007A554E" w:rsidP="007A554E">
      <w:pPr>
        <w:pStyle w:val="ConsPlusTitle"/>
        <w:tabs>
          <w:tab w:val="left" w:pos="4035"/>
          <w:tab w:val="left" w:pos="6165"/>
        </w:tabs>
        <w:jc w:val="both"/>
        <w:rPr>
          <w:rFonts w:ascii="Times New Roman" w:hAnsi="Times New Roman"/>
          <w:sz w:val="28"/>
        </w:rPr>
      </w:pPr>
    </w:p>
    <w:p w:rsidR="007A554E" w:rsidRDefault="007A554E" w:rsidP="007A554E">
      <w:pPr>
        <w:pStyle w:val="ConsPlusTitle"/>
        <w:tabs>
          <w:tab w:val="left" w:pos="4035"/>
          <w:tab w:val="left" w:pos="6165"/>
        </w:tabs>
        <w:jc w:val="both"/>
        <w:rPr>
          <w:rFonts w:ascii="Times New Roman" w:hAnsi="Times New Roman"/>
          <w:sz w:val="28"/>
        </w:rPr>
      </w:pPr>
    </w:p>
    <w:p w:rsidR="007A554E" w:rsidRDefault="007A554E" w:rsidP="007A554E">
      <w:pPr>
        <w:pStyle w:val="ConsPlusTitle"/>
        <w:rPr>
          <w:rFonts w:ascii="Times New Roman" w:hAnsi="Times New Roman"/>
          <w:sz w:val="28"/>
          <w:szCs w:val="28"/>
        </w:rPr>
      </w:pPr>
      <w:r w:rsidRPr="007A55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порядка выявления и учета</w:t>
      </w:r>
    </w:p>
    <w:p w:rsidR="007A554E" w:rsidRDefault="007A554E" w:rsidP="007A554E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выморочного имущества,</w:t>
      </w:r>
    </w:p>
    <w:p w:rsidR="007A554E" w:rsidRDefault="007A554E" w:rsidP="007A554E">
      <w:pPr>
        <w:pStyle w:val="ConsPlusTitl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7A554E" w:rsidRDefault="007A554E" w:rsidP="007A554E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Новороговского сельского поселения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постановляет:</w:t>
      </w:r>
    </w:p>
    <w:p w:rsidR="00D3256B" w:rsidRDefault="008213E0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hyperlink w:anchor="P30" w:tooltip="ПОРЯДОК" w:history="1">
        <w:r>
          <w:rPr>
            <w:rFonts w:ascii="Times New Roman" w:hAnsi="Times New Roman"/>
            <w:color w:val="0000FF"/>
            <w:sz w:val="28"/>
          </w:rPr>
          <w:t>Порядок</w:t>
        </w:r>
      </w:hyperlink>
      <w:r>
        <w:rPr>
          <w:rFonts w:ascii="Times New Roman" w:hAnsi="Times New Roman"/>
          <w:sz w:val="28"/>
        </w:rPr>
        <w:t xml:space="preserve"> выявления и учета выморочного имущества, расположенного на территории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согласно Приложению к настоящему Постановлению.</w:t>
      </w:r>
    </w:p>
    <w:p w:rsidR="00D3256B" w:rsidRDefault="008213E0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Обнародовать настоящее постановление путем размещения в установленном порядке на сайте администрации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D3256B" w:rsidRDefault="008213E0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 истечении десяти дней со дня его обнародования.</w:t>
      </w:r>
    </w:p>
    <w:p w:rsidR="00D3256B" w:rsidRDefault="009200D2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 исполнения </w:t>
      </w:r>
      <w:r w:rsidR="008213E0">
        <w:rPr>
          <w:rFonts w:ascii="Times New Roman" w:hAnsi="Times New Roman"/>
          <w:sz w:val="28"/>
        </w:rPr>
        <w:t xml:space="preserve"> настоящего постановления</w:t>
      </w:r>
      <w:r w:rsidR="009412EE">
        <w:rPr>
          <w:rFonts w:ascii="Times New Roman" w:hAnsi="Times New Roman"/>
          <w:sz w:val="28"/>
        </w:rPr>
        <w:t xml:space="preserve"> оставляю за собой.</w:t>
      </w:r>
      <w:r w:rsidR="008213E0">
        <w:rPr>
          <w:rFonts w:ascii="Times New Roman" w:hAnsi="Times New Roman"/>
          <w:sz w:val="28"/>
        </w:rPr>
        <w:t xml:space="preserve"> 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9412EE" w:rsidRDefault="009412EE">
      <w:pPr>
        <w:pStyle w:val="ConsPlusNormal"/>
        <w:jc w:val="both"/>
        <w:rPr>
          <w:rFonts w:ascii="Times New Roman" w:hAnsi="Times New Roman"/>
          <w:sz w:val="24"/>
        </w:rPr>
      </w:pPr>
    </w:p>
    <w:p w:rsidR="009412EE" w:rsidRDefault="009412EE">
      <w:pPr>
        <w:pStyle w:val="ConsPlusNormal"/>
        <w:jc w:val="both"/>
        <w:rPr>
          <w:rFonts w:ascii="Times New Roman" w:hAnsi="Times New Roman"/>
          <w:sz w:val="24"/>
        </w:rPr>
      </w:pPr>
    </w:p>
    <w:p w:rsidR="009412EE" w:rsidRPr="009412EE" w:rsidRDefault="009412E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412EE" w:rsidRPr="009412EE" w:rsidRDefault="009412EE" w:rsidP="009412EE">
      <w:pPr>
        <w:pStyle w:val="ConsPlusNormal"/>
        <w:tabs>
          <w:tab w:val="left" w:pos="70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412EE">
        <w:rPr>
          <w:rFonts w:ascii="Times New Roman" w:hAnsi="Times New Roman"/>
          <w:sz w:val="28"/>
          <w:szCs w:val="28"/>
        </w:rPr>
        <w:t>И.о</w:t>
      </w:r>
      <w:proofErr w:type="spellEnd"/>
      <w:r w:rsidRPr="009412EE">
        <w:rPr>
          <w:rFonts w:ascii="Times New Roman" w:hAnsi="Times New Roman"/>
          <w:sz w:val="28"/>
          <w:szCs w:val="28"/>
        </w:rPr>
        <w:t xml:space="preserve">. главы Администрации </w:t>
      </w:r>
      <w:r w:rsidRPr="009412EE">
        <w:rPr>
          <w:rFonts w:ascii="Times New Roman" w:hAnsi="Times New Roman"/>
          <w:sz w:val="28"/>
          <w:szCs w:val="28"/>
        </w:rPr>
        <w:tab/>
        <w:t xml:space="preserve">Е.Н. </w:t>
      </w:r>
      <w:proofErr w:type="spellStart"/>
      <w:r w:rsidRPr="009412EE">
        <w:rPr>
          <w:rFonts w:ascii="Times New Roman" w:hAnsi="Times New Roman"/>
          <w:sz w:val="28"/>
          <w:szCs w:val="28"/>
        </w:rPr>
        <w:t>Кривко</w:t>
      </w:r>
      <w:proofErr w:type="spellEnd"/>
    </w:p>
    <w:p w:rsidR="009412EE" w:rsidRPr="009412EE" w:rsidRDefault="009412EE" w:rsidP="009412EE">
      <w:pPr>
        <w:pStyle w:val="ConsPlusNormal"/>
        <w:tabs>
          <w:tab w:val="left" w:pos="7290"/>
        </w:tabs>
        <w:jc w:val="both"/>
        <w:rPr>
          <w:rFonts w:ascii="Times New Roman" w:hAnsi="Times New Roman"/>
          <w:sz w:val="28"/>
          <w:szCs w:val="28"/>
        </w:rPr>
      </w:pPr>
      <w:r w:rsidRPr="009412EE">
        <w:rPr>
          <w:rFonts w:ascii="Times New Roman" w:hAnsi="Times New Roman"/>
          <w:sz w:val="28"/>
          <w:szCs w:val="28"/>
        </w:rPr>
        <w:t>Новороговского сельского поселения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ind w:firstLine="0"/>
        <w:jc w:val="both"/>
        <w:rPr>
          <w:rFonts w:ascii="Times New Roman" w:hAnsi="Times New Roman"/>
          <w:sz w:val="24"/>
        </w:rPr>
      </w:pPr>
    </w:p>
    <w:p w:rsidR="00D3256B" w:rsidRDefault="008213E0">
      <w:pPr>
        <w:pStyle w:val="ConsPlusNormal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D3256B" w:rsidRDefault="008213E0">
      <w:pPr>
        <w:pStyle w:val="ConsPlusNormal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 постановлению администрации</w:t>
      </w:r>
      <w:r>
        <w:rPr>
          <w:rFonts w:ascii="Times New Roman" w:hAnsi="Times New Roman"/>
          <w:sz w:val="32"/>
        </w:rPr>
        <w:t xml:space="preserve"> </w:t>
      </w:r>
    </w:p>
    <w:p w:rsidR="00D3256B" w:rsidRDefault="009412E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Новороговского</w:t>
      </w:r>
      <w:r w:rsidR="008213E0">
        <w:rPr>
          <w:rFonts w:ascii="Times New Roman" w:hAnsi="Times New Roman"/>
          <w:sz w:val="28"/>
        </w:rPr>
        <w:t xml:space="preserve"> сельского поселения</w:t>
      </w:r>
      <w:r w:rsidR="008213E0">
        <w:rPr>
          <w:rFonts w:ascii="Times New Roman" w:hAnsi="Times New Roman"/>
          <w:sz w:val="24"/>
        </w:rPr>
        <w:t xml:space="preserve"> </w:t>
      </w:r>
    </w:p>
    <w:p w:rsidR="00D3256B" w:rsidRPr="009412EE" w:rsidRDefault="00D119C4">
      <w:pPr>
        <w:pStyle w:val="ConsPlusNormal"/>
        <w:jc w:val="right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18.12.2025 года  № </w:t>
      </w:r>
      <w:r w:rsidR="00D55A28">
        <w:rPr>
          <w:rFonts w:ascii="Times New Roman" w:hAnsi="Times New Roman"/>
          <w:color w:val="000000" w:themeColor="text1"/>
          <w:sz w:val="28"/>
        </w:rPr>
        <w:t>65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8213E0">
      <w:pPr>
        <w:pStyle w:val="ConsPlusTitle"/>
        <w:jc w:val="center"/>
        <w:rPr>
          <w:rFonts w:ascii="Times New Roman" w:hAnsi="Times New Roman"/>
          <w:sz w:val="28"/>
        </w:rPr>
      </w:pPr>
      <w:bookmarkStart w:id="1" w:name="P30"/>
      <w:bookmarkEnd w:id="1"/>
      <w:r>
        <w:rPr>
          <w:rFonts w:ascii="Times New Roman" w:hAnsi="Times New Roman"/>
          <w:sz w:val="28"/>
        </w:rPr>
        <w:t>ПОРЯДОК</w:t>
      </w:r>
    </w:p>
    <w:p w:rsidR="00D3256B" w:rsidRDefault="008213E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УЧЕТА ВЫМОРОЧНОГО ИМУЩЕСТВА, РАСПОЛОЖЕННОГО</w:t>
      </w:r>
    </w:p>
    <w:p w:rsidR="00D3256B" w:rsidRDefault="008213E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i/>
          <w:sz w:val="28"/>
        </w:rPr>
        <w:t xml:space="preserve">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9200D2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Настоящий Порядок выявления и учета выморочного имущества, расположенного на территории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>
        <w:rPr>
          <w:rFonts w:ascii="Times New Roman" w:hAnsi="Times New Roman"/>
          <w:sz w:val="28"/>
        </w:rPr>
        <w:t xml:space="preserve">», Устава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9200D2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пунктом 1 статьи 1151 ГК РФ имущество умершего считается выморочным в случае, если отсутствуют наследники</w:t>
      </w:r>
      <w:r w:rsidR="009200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</w:t>
      </w:r>
      <w:proofErr w:type="gramEnd"/>
      <w:r>
        <w:rPr>
          <w:rFonts w:ascii="Times New Roman" w:hAnsi="Times New Roman"/>
          <w:sz w:val="28"/>
        </w:rPr>
        <w:t>, что отказывается в пользу другого наследника.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Порядок распространяется на </w:t>
      </w:r>
      <w:proofErr w:type="gramStart"/>
      <w:r>
        <w:rPr>
          <w:rFonts w:ascii="Times New Roman" w:hAnsi="Times New Roman"/>
          <w:sz w:val="28"/>
        </w:rPr>
        <w:t>находящиеся</w:t>
      </w:r>
      <w:proofErr w:type="gramEnd"/>
      <w:r>
        <w:rPr>
          <w:rFonts w:ascii="Times New Roman" w:hAnsi="Times New Roman"/>
          <w:sz w:val="28"/>
        </w:rPr>
        <w:t xml:space="preserve"> на территории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поселения: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жилые помещения;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2" w:name="P42"/>
      <w:bookmarkEnd w:id="2"/>
      <w:r>
        <w:rPr>
          <w:rFonts w:ascii="Times New Roman" w:hAnsi="Times New Roman"/>
          <w:sz w:val="28"/>
        </w:rPr>
        <w:t xml:space="preserve">1.4. </w:t>
      </w:r>
      <w:proofErr w:type="gramStart"/>
      <w:r>
        <w:rPr>
          <w:rFonts w:ascii="Times New Roman" w:hAnsi="Times New Roman"/>
          <w:sz w:val="28"/>
        </w:rPr>
        <w:t xml:space="preserve">К объектам недвижимого имущества, переходящим по праву наследования в собственность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</w:t>
      </w:r>
      <w:proofErr w:type="gramEnd"/>
      <w:r>
        <w:rPr>
          <w:rFonts w:ascii="Times New Roman" w:hAnsi="Times New Roman"/>
          <w:sz w:val="28"/>
        </w:rPr>
        <w:t xml:space="preserve"> все наследники отстранены от наследования </w:t>
      </w:r>
      <w:r>
        <w:rPr>
          <w:rFonts w:ascii="Times New Roman" w:hAnsi="Times New Roman"/>
          <w:sz w:val="28"/>
        </w:rPr>
        <w:lastRenderedPageBreak/>
        <w:t>(статья 1117 ГК РФ), либо все наследники отказались от наследства и при этом никто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proofErr w:type="gramStart"/>
      <w:r>
        <w:rPr>
          <w:rFonts w:ascii="Times New Roman" w:hAnsi="Times New Roman"/>
          <w:sz w:val="28"/>
        </w:rPr>
        <w:t xml:space="preserve">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случаях</w:t>
      </w:r>
      <w:proofErr w:type="gramEnd"/>
      <w:r>
        <w:rPr>
          <w:rFonts w:ascii="Times New Roman" w:hAnsi="Times New Roman"/>
          <w:sz w:val="28"/>
        </w:rPr>
        <w:t xml:space="preserve">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 w:history="1">
        <w:r>
          <w:rPr>
            <w:rFonts w:ascii="Times New Roman" w:hAnsi="Times New Roman"/>
            <w:color w:val="0000FF"/>
            <w:sz w:val="28"/>
          </w:rPr>
          <w:t>пункте 1.4</w:t>
        </w:r>
      </w:hyperlink>
      <w:r>
        <w:rPr>
          <w:rFonts w:ascii="Times New Roman" w:hAnsi="Times New Roman"/>
          <w:sz w:val="28"/>
        </w:rPr>
        <w:t xml:space="preserve"> настоящего Порядка.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оформления документов на выморочное имущество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выявления объектов недвижимого имущества, которые могут быть признаны выморочным имуществом, расположенных на территории (наименование муниципального образования), Комитет по управлению муниципальным имуществом администрации (наименование муниципального образования) (далее - Комитет) осуществляет: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3" w:name="P52"/>
      <w:bookmarkEnd w:id="3"/>
      <w:r>
        <w:rPr>
          <w:rFonts w:ascii="Times New Roman" w:hAnsi="Times New Roman"/>
          <w:sz w:val="28"/>
        </w:rPr>
        <w:t>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2.3. Сбор сведений об объектах недвижимого имущества, имеющих признаки выморочного имущества, осуществляет Комитет по управлению муниципальным имуществом администрации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 w:history="1">
        <w:r>
          <w:rPr>
            <w:rFonts w:ascii="Times New Roman" w:hAnsi="Times New Roman"/>
            <w:sz w:val="28"/>
          </w:rPr>
          <w:t>подпункте «б» пункта 2.2</w:t>
        </w:r>
      </w:hyperlink>
      <w:r>
        <w:rPr>
          <w:rFonts w:ascii="Times New Roman" w:hAnsi="Times New Roman"/>
          <w:sz w:val="28"/>
        </w:rPr>
        <w:t xml:space="preserve"> настоящего Порядка, в Комитет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</w:t>
      </w:r>
      <w:r>
        <w:rPr>
          <w:rFonts w:ascii="Times New Roman" w:hAnsi="Times New Roman"/>
          <w:sz w:val="28"/>
        </w:rPr>
        <w:lastRenderedPageBreak/>
        <w:t>проверки продляется, но не более чем на 60 календарных дней.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proofErr w:type="gramStart"/>
      <w:r>
        <w:rPr>
          <w:rFonts w:ascii="Times New Roman" w:hAnsi="Times New Roman"/>
          <w:sz w:val="28"/>
        </w:rPr>
        <w:t xml:space="preserve">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Комитет подготавливает запрос в Управление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  <w:proofErr w:type="gramEnd"/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Комитет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Комитет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При наличии наследственного дела Комитет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4" w:name="P59"/>
      <w:bookmarkEnd w:id="4"/>
      <w:r>
        <w:rPr>
          <w:rFonts w:ascii="Times New Roman" w:hAnsi="Times New Roman"/>
          <w:sz w:val="28"/>
        </w:rPr>
        <w:t xml:space="preserve">2.9. </w:t>
      </w:r>
      <w:proofErr w:type="gramStart"/>
      <w:r>
        <w:rPr>
          <w:rFonts w:ascii="Times New Roman" w:hAnsi="Times New Roman"/>
          <w:sz w:val="28"/>
        </w:rPr>
        <w:t xml:space="preserve">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в информационно-телекоммуникационной</w:t>
      </w:r>
      <w:proofErr w:type="gramEnd"/>
      <w:r>
        <w:rPr>
          <w:rFonts w:ascii="Times New Roman" w:hAnsi="Times New Roman"/>
          <w:sz w:val="28"/>
        </w:rPr>
        <w:t xml:space="preserve"> сети Интернет, в социальных сетях и на официальных каналах связи администрации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извещения о розыске наследников.</w:t>
      </w:r>
    </w:p>
    <w:p w:rsidR="00D3256B" w:rsidRDefault="008213E0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</w:t>
      </w:r>
      <w:proofErr w:type="gramStart"/>
      <w:r>
        <w:rPr>
          <w:rFonts w:ascii="Times New Roman" w:hAnsi="Times New Roman"/>
          <w:sz w:val="28"/>
        </w:rPr>
        <w:t>Для получения свидетельства о праве на наследство по закону на выморочное имущество</w:t>
      </w:r>
      <w:proofErr w:type="gramEnd"/>
      <w:r>
        <w:rPr>
          <w:rFonts w:ascii="Times New Roman" w:hAnsi="Times New Roman"/>
          <w:sz w:val="28"/>
        </w:rPr>
        <w:t xml:space="preserve"> Комитет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 w:history="1">
        <w:r>
          <w:rPr>
            <w:rFonts w:ascii="Times New Roman" w:hAnsi="Times New Roman"/>
            <w:color w:val="0000FF"/>
            <w:sz w:val="28"/>
          </w:rPr>
          <w:t>пункте 2.9</w:t>
        </w:r>
      </w:hyperlink>
      <w:r>
        <w:rPr>
          <w:rFonts w:ascii="Times New Roman" w:hAnsi="Times New Roman"/>
          <w:sz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</w:t>
      </w:r>
      <w:proofErr w:type="gramStart"/>
      <w:r>
        <w:rPr>
          <w:rFonts w:ascii="Times New Roman" w:hAnsi="Times New Roman"/>
          <w:sz w:val="28"/>
        </w:rPr>
        <w:t xml:space="preserve">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</w:t>
      </w:r>
      <w:r>
        <w:rPr>
          <w:rFonts w:ascii="Times New Roman" w:hAnsi="Times New Roman"/>
          <w:sz w:val="28"/>
        </w:rPr>
        <w:lastRenderedPageBreak/>
        <w:t xml:space="preserve">заявление о государственной регистрации прав и прилагаемые к нему документы в Управление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Ростовской области для регистрации права собственности </w:t>
      </w:r>
      <w:r w:rsidR="009412EE">
        <w:rPr>
          <w:rFonts w:ascii="Times New Roman" w:hAnsi="Times New Roman"/>
          <w:sz w:val="28"/>
        </w:rPr>
        <w:t xml:space="preserve">Новороговского </w:t>
      </w:r>
      <w:r>
        <w:rPr>
          <w:rFonts w:ascii="Times New Roman" w:hAnsi="Times New Roman"/>
          <w:sz w:val="28"/>
        </w:rPr>
        <w:t>сельского</w:t>
      </w:r>
      <w:proofErr w:type="gramEnd"/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</w:t>
      </w:r>
      <w:proofErr w:type="gramStart"/>
      <w:r>
        <w:rPr>
          <w:rFonts w:ascii="Times New Roman" w:hAnsi="Times New Roman"/>
          <w:sz w:val="28"/>
        </w:rPr>
        <w:t>В случае отказа нотариуса в выдаче свидетельства о праве на наследство по закону</w:t>
      </w:r>
      <w:proofErr w:type="gramEnd"/>
      <w:r>
        <w:rPr>
          <w:rFonts w:ascii="Times New Roman" w:hAnsi="Times New Roman"/>
          <w:sz w:val="28"/>
        </w:rPr>
        <w:t>, либо в случае невыдачи свидетельства о праве на наследство по закону в установленный срок, Комитет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Комитет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на объект недвижимого имущества, признанный выморочным имуществом.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Комитет готовит проект постановления администрации</w:t>
      </w:r>
      <w:r w:rsidR="009412EE" w:rsidRPr="009412EE">
        <w:rPr>
          <w:rFonts w:ascii="Times New Roman" w:hAnsi="Times New Roman"/>
          <w:sz w:val="28"/>
        </w:rPr>
        <w:t xml:space="preserve"> </w:t>
      </w:r>
      <w:r w:rsidR="009412EE">
        <w:rPr>
          <w:rFonts w:ascii="Times New Roman" w:hAnsi="Times New Roman"/>
          <w:sz w:val="28"/>
        </w:rPr>
        <w:t xml:space="preserve">Новороговского </w:t>
      </w:r>
      <w:r>
        <w:rPr>
          <w:rFonts w:ascii="Times New Roman" w:hAnsi="Times New Roman"/>
          <w:sz w:val="28"/>
        </w:rPr>
        <w:t xml:space="preserve">сельского поселения о приеме объекта недвижимого имущества в муниципальную собственность. В течение 7 рабочих со дня подписания постановления администрации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 о приеме в муниципальную собственность объекта недвижимого имущества, Комитет готовит решение о включении указанного объекта в состав имущества муниципальной казны.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9412EE">
        <w:rPr>
          <w:rFonts w:ascii="Times New Roman" w:hAnsi="Times New Roman"/>
          <w:sz w:val="28"/>
        </w:rPr>
        <w:t>Новороговского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Учет объектов выморочного имущества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При получении информации об объектах недвижимого имущества, имеющих признаки выморочного имущества, Комитет не позднее 5 рабочих дней со дня получения такой информации вносит сведения об имуществе в </w:t>
      </w:r>
      <w:hyperlink w:anchor="P82" w:tooltip="ФОРМА ЖУРНАЛА" w:history="1">
        <w:r>
          <w:rPr>
            <w:rFonts w:ascii="Times New Roman" w:hAnsi="Times New Roman"/>
            <w:color w:val="0000FF"/>
            <w:sz w:val="28"/>
          </w:rPr>
          <w:t>журнал</w:t>
        </w:r>
      </w:hyperlink>
      <w:r>
        <w:rPr>
          <w:rFonts w:ascii="Times New Roman" w:hAnsi="Times New Roman"/>
          <w:sz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Документация об объектах недвижимого имущества, имеющих признаки выморочного имущества, хранится в Комитете.</w:t>
      </w:r>
    </w:p>
    <w:p w:rsidR="00D3256B" w:rsidRDefault="008213E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8213E0">
      <w:pPr>
        <w:pStyle w:val="ConsPlusNormal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D3256B" w:rsidRDefault="008213E0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D3256B" w:rsidRDefault="008213E0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учета выморочного имущества,</w:t>
      </w:r>
    </w:p>
    <w:p w:rsidR="00D3256B" w:rsidRDefault="008213E0">
      <w:pPr>
        <w:pStyle w:val="ConsPlusNormal"/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расположенного</w:t>
      </w:r>
      <w:proofErr w:type="gramEnd"/>
      <w:r>
        <w:rPr>
          <w:rFonts w:ascii="Times New Roman" w:hAnsi="Times New Roman"/>
          <w:sz w:val="28"/>
        </w:rPr>
        <w:t xml:space="preserve"> на территории </w:t>
      </w:r>
    </w:p>
    <w:p w:rsidR="00D3256B" w:rsidRDefault="009412EE">
      <w:pPr>
        <w:pStyle w:val="ConsPlusNormal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Новороговского</w:t>
      </w:r>
      <w:r w:rsidR="008213E0">
        <w:rPr>
          <w:rFonts w:ascii="Times New Roman" w:hAnsi="Times New Roman"/>
          <w:sz w:val="28"/>
        </w:rPr>
        <w:t xml:space="preserve"> сельского поселения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p w:rsidR="00D3256B" w:rsidRDefault="008213E0">
      <w:pPr>
        <w:pStyle w:val="ConsPlusNormal"/>
        <w:jc w:val="center"/>
        <w:rPr>
          <w:rFonts w:ascii="Times New Roman" w:hAnsi="Times New Roman"/>
          <w:sz w:val="28"/>
        </w:rPr>
      </w:pPr>
      <w:bookmarkStart w:id="5" w:name="P82"/>
      <w:bookmarkEnd w:id="5"/>
      <w:r>
        <w:rPr>
          <w:rFonts w:ascii="Times New Roman" w:hAnsi="Times New Roman"/>
          <w:sz w:val="28"/>
        </w:rPr>
        <w:t>ФОРМА ЖУРНАЛА</w:t>
      </w:r>
    </w:p>
    <w:p w:rsidR="00D3256B" w:rsidRDefault="008213E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ОБЪЕКТОВ НЕДВИЖИМОГО ИМУЩЕСТВА, ИМЕЮЩИХ</w:t>
      </w:r>
    </w:p>
    <w:p w:rsidR="00D3256B" w:rsidRDefault="008213E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ПРИЗНАКИ ВЫМОРОЧНОГО ИМУЩЕСТВА</w:t>
      </w:r>
    </w:p>
    <w:p w:rsidR="00D3256B" w:rsidRDefault="00D3256B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757"/>
        <w:gridCol w:w="1928"/>
        <w:gridCol w:w="1757"/>
        <w:gridCol w:w="1644"/>
        <w:gridCol w:w="1361"/>
      </w:tblGrid>
      <w:tr w:rsidR="00D3256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объекта недвижимого имущества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объекта недвижимого имущества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8213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D3256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D3256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D3256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56B" w:rsidRDefault="00D3256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PlusNormal"/>
        <w:spacing w:before="100" w:after="100"/>
        <w:jc w:val="both"/>
        <w:rPr>
          <w:rFonts w:ascii="Times New Roman" w:hAnsi="Times New Roman"/>
          <w:sz w:val="24"/>
        </w:rPr>
      </w:pPr>
    </w:p>
    <w:p w:rsidR="00D3256B" w:rsidRDefault="00D3256B">
      <w:pPr>
        <w:pStyle w:val="ConsTitle"/>
        <w:widowControl/>
        <w:ind w:right="0"/>
        <w:jc w:val="center"/>
        <w:rPr>
          <w:i/>
          <w:sz w:val="28"/>
          <w:u w:val="single"/>
        </w:rPr>
      </w:pPr>
    </w:p>
    <w:sectPr w:rsidR="00D3256B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E0" w:rsidRDefault="008213E0">
      <w:r>
        <w:separator/>
      </w:r>
    </w:p>
  </w:endnote>
  <w:endnote w:type="continuationSeparator" w:id="0">
    <w:p w:rsidR="008213E0" w:rsidRDefault="008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6B" w:rsidRDefault="00D3256B">
    <w:pPr>
      <w:pStyle w:val="aff8"/>
      <w:jc w:val="right"/>
    </w:pPr>
  </w:p>
  <w:p w:rsidR="00D3256B" w:rsidRDefault="00D3256B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E0" w:rsidRDefault="008213E0">
      <w:r>
        <w:separator/>
      </w:r>
    </w:p>
  </w:footnote>
  <w:footnote w:type="continuationSeparator" w:id="0">
    <w:p w:rsidR="008213E0" w:rsidRDefault="00821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6B" w:rsidRDefault="008213E0">
    <w:pPr>
      <w:pStyle w:val="afff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3256B" w:rsidRDefault="008213E0">
                          <w:pPr>
                            <w:pStyle w:val="afffb"/>
                          </w:pPr>
                          <w:r>
                            <w:rPr>
                              <w:rStyle w:val="afff"/>
                            </w:rPr>
                            <w:fldChar w:fldCharType="begin"/>
                          </w:r>
                          <w:r>
                            <w:rPr>
                              <w:rStyle w:val="afff"/>
                            </w:rPr>
                            <w:instrText xml:space="preserve">PAGE </w:instrText>
                          </w:r>
                          <w:r>
                            <w:rPr>
                              <w:rStyle w:val="afff"/>
                            </w:rPr>
                            <w:fldChar w:fldCharType="separate"/>
                          </w:r>
                          <w:r w:rsidR="00D55A28">
                            <w:rPr>
                              <w:rStyle w:val="afff"/>
                              <w:noProof/>
                            </w:rPr>
                            <w:t>2</w:t>
                          </w:r>
                          <w:r>
                            <w:rPr>
                              <w:rStyle w:val="a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" stroked="f">
              <v:fill opacity="0"/>
              <v:textbox inset="0,0,0,0">
                <w:txbxContent>
                  <w:p w:rsidR="00D3256B" w:rsidRDefault="008213E0">
                    <w:pPr>
                      <w:pStyle w:val="afffb"/>
                    </w:pPr>
                    <w:r>
                      <w:rPr>
                        <w:rStyle w:val="afff"/>
                      </w:rPr>
                      <w:fldChar w:fldCharType="begin"/>
                    </w:r>
                    <w:r>
                      <w:rPr>
                        <w:rStyle w:val="afff"/>
                      </w:rPr>
                      <w:instrText xml:space="preserve">PAGE </w:instrText>
                    </w:r>
                    <w:r>
                      <w:rPr>
                        <w:rStyle w:val="afff"/>
                      </w:rPr>
                      <w:fldChar w:fldCharType="separate"/>
                    </w:r>
                    <w:r w:rsidR="00D55A28">
                      <w:rPr>
                        <w:rStyle w:val="afff"/>
                        <w:noProof/>
                      </w:rPr>
                      <w:t>2</w:t>
                    </w:r>
                    <w:r>
                      <w:rPr>
                        <w:rStyle w:val="a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97C"/>
    <w:multiLevelType w:val="multilevel"/>
    <w:tmpl w:val="F8EAED5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37445F4A"/>
    <w:multiLevelType w:val="multilevel"/>
    <w:tmpl w:val="D86EA890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256B"/>
    <w:rsid w:val="007337BD"/>
    <w:rsid w:val="007A554E"/>
    <w:rsid w:val="008213E0"/>
    <w:rsid w:val="009200D2"/>
    <w:rsid w:val="009412EE"/>
    <w:rsid w:val="00D119C4"/>
    <w:rsid w:val="00D3256B"/>
    <w:rsid w:val="00D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3">
    <w:name w:val="Обычный + 13 пт"/>
    <w:basedOn w:val="a0"/>
    <w:link w:val="130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0">
    <w:name w:val="Обычный + 13 пт"/>
    <w:basedOn w:val="10"/>
    <w:link w:val="13"/>
    <w:rPr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style11">
    <w:name w:val="style11"/>
    <w:basedOn w:val="12"/>
    <w:link w:val="style110"/>
  </w:style>
  <w:style w:type="character" w:customStyle="1" w:styleId="style110">
    <w:name w:val="style11"/>
    <w:basedOn w:val="14"/>
    <w:link w:val="style1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Текст примечания Знак"/>
    <w:link w:val="a5"/>
  </w:style>
  <w:style w:type="character" w:customStyle="1" w:styleId="a5">
    <w:name w:val="Текст примечания Знак"/>
    <w:link w:val="a4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a6">
    <w:name w:val="Абзац_пост"/>
    <w:basedOn w:val="a0"/>
    <w:link w:val="a7"/>
    <w:pPr>
      <w:spacing w:before="120"/>
      <w:ind w:firstLine="720"/>
      <w:jc w:val="both"/>
    </w:pPr>
    <w:rPr>
      <w:sz w:val="26"/>
    </w:rPr>
  </w:style>
  <w:style w:type="character" w:customStyle="1" w:styleId="a7">
    <w:name w:val="Абзац_пост"/>
    <w:basedOn w:val="10"/>
    <w:link w:val="a6"/>
    <w:rPr>
      <w:sz w:val="26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a8">
    <w:name w:val="Верхний колонтитул Знак"/>
    <w:link w:val="a9"/>
    <w:rPr>
      <w:sz w:val="24"/>
    </w:rPr>
  </w:style>
  <w:style w:type="character" w:customStyle="1" w:styleId="a9">
    <w:name w:val="Верхний колонтитул Знак"/>
    <w:link w:val="a8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a">
    <w:name w:val="Тема примечания Знак"/>
    <w:link w:val="ab"/>
    <w:rPr>
      <w:b/>
    </w:rPr>
  </w:style>
  <w:style w:type="character" w:customStyle="1" w:styleId="ab">
    <w:name w:val="Тема примечания Знак"/>
    <w:link w:val="aa"/>
    <w:rPr>
      <w:b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c">
    <w:name w:val="caption"/>
    <w:basedOn w:val="a0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e">
    <w:name w:val="Знак"/>
    <w:basedOn w:val="a0"/>
    <w:link w:val="af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">
    <w:name w:val="Знак"/>
    <w:basedOn w:val="10"/>
    <w:link w:val="ae"/>
    <w:rPr>
      <w:rFonts w:ascii="Arial" w:hAnsi="Arial"/>
      <w:sz w:val="20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аголовок_пост"/>
    <w:basedOn w:val="a0"/>
    <w:link w:val="af1"/>
    <w:pPr>
      <w:tabs>
        <w:tab w:val="left" w:pos="13320"/>
      </w:tabs>
      <w:ind w:left="720" w:right="4627"/>
    </w:pPr>
    <w:rPr>
      <w:sz w:val="26"/>
    </w:rPr>
  </w:style>
  <w:style w:type="character" w:customStyle="1" w:styleId="af1">
    <w:name w:val="Заголовок_пост"/>
    <w:basedOn w:val="10"/>
    <w:link w:val="af0"/>
    <w:rPr>
      <w:sz w:val="26"/>
    </w:rPr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31">
    <w:name w:val="Обычный + 13 пт Знак"/>
    <w:link w:val="132"/>
    <w:rPr>
      <w:sz w:val="26"/>
    </w:rPr>
  </w:style>
  <w:style w:type="character" w:customStyle="1" w:styleId="132">
    <w:name w:val="Обычный + 13 пт Знак"/>
    <w:link w:val="131"/>
    <w:rPr>
      <w:sz w:val="2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af4">
    <w:name w:val="Основной текст с отступом Знак"/>
    <w:link w:val="af5"/>
    <w:rPr>
      <w:sz w:val="24"/>
    </w:rPr>
  </w:style>
  <w:style w:type="character" w:customStyle="1" w:styleId="af5">
    <w:name w:val="Основной текст с отступом Знак"/>
    <w:link w:val="af4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6">
    <w:name w:val="Гипертекстовая ссылка"/>
    <w:link w:val="af7"/>
    <w:rPr>
      <w:color w:val="008000"/>
    </w:rPr>
  </w:style>
  <w:style w:type="character" w:customStyle="1" w:styleId="af7">
    <w:name w:val="Гипертекстовая ссылка"/>
    <w:link w:val="af6"/>
    <w:rPr>
      <w:color w:val="008000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f8">
    <w:name w:val="Normal (Web)"/>
    <w:basedOn w:val="a0"/>
    <w:link w:val="af9"/>
    <w:pPr>
      <w:spacing w:before="280" w:after="280"/>
    </w:pPr>
  </w:style>
  <w:style w:type="character" w:customStyle="1" w:styleId="af9">
    <w:name w:val="Обычный (веб)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a">
    <w:name w:val="Нижний колонтитул Знак"/>
    <w:link w:val="afb"/>
    <w:rPr>
      <w:sz w:val="24"/>
    </w:rPr>
  </w:style>
  <w:style w:type="character" w:customStyle="1" w:styleId="afb">
    <w:name w:val="Нижний колонтитул Знак"/>
    <w:link w:val="afa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9">
    <w:name w:val="Заголовок 1 Знак"/>
    <w:link w:val="1a"/>
    <w:rPr>
      <w:rFonts w:ascii="Cambria" w:hAnsi="Cambria"/>
      <w:b/>
      <w:sz w:val="32"/>
    </w:rPr>
  </w:style>
  <w:style w:type="character" w:customStyle="1" w:styleId="1a">
    <w:name w:val="Заголовок 1 Знак"/>
    <w:link w:val="19"/>
    <w:rPr>
      <w:rFonts w:ascii="Cambria" w:hAnsi="Cambria"/>
      <w:b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b">
    <w:name w:val="Схема документа1"/>
    <w:basedOn w:val="a0"/>
    <w:link w:val="1c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Pr>
      <w:rFonts w:ascii="Tahoma" w:hAnsi="Tahoma"/>
      <w:sz w:val="20"/>
    </w:rPr>
  </w:style>
  <w:style w:type="paragraph" w:customStyle="1" w:styleId="afc">
    <w:name w:val="Абзац_пост Знак"/>
    <w:link w:val="afd"/>
    <w:rPr>
      <w:sz w:val="26"/>
    </w:rPr>
  </w:style>
  <w:style w:type="character" w:customStyle="1" w:styleId="afd">
    <w:name w:val="Абзац_пост Знак"/>
    <w:link w:val="afc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afe">
    <w:name w:val="Верхний и нижний колонтитулы"/>
    <w:basedOn w:val="a0"/>
    <w:link w:val="aff"/>
    <w:pPr>
      <w:tabs>
        <w:tab w:val="center" w:pos="4819"/>
        <w:tab w:val="right" w:pos="9638"/>
      </w:tabs>
    </w:pPr>
  </w:style>
  <w:style w:type="character" w:customStyle="1" w:styleId="aff">
    <w:name w:val="Верхний и нижний колонтитулы"/>
    <w:basedOn w:val="10"/>
    <w:link w:val="afe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f0">
    <w:name w:val="List"/>
    <w:basedOn w:val="aff1"/>
    <w:link w:val="aff2"/>
  </w:style>
  <w:style w:type="character" w:customStyle="1" w:styleId="aff2">
    <w:name w:val="Список Знак"/>
    <w:basedOn w:val="aff3"/>
    <w:link w:val="aff0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styleId="aff4">
    <w:name w:val="annotation subject"/>
    <w:basedOn w:val="17"/>
    <w:next w:val="17"/>
    <w:link w:val="1d"/>
    <w:rPr>
      <w:b/>
    </w:rPr>
  </w:style>
  <w:style w:type="character" w:customStyle="1" w:styleId="1d">
    <w:name w:val="Тема примечания Знак1"/>
    <w:basedOn w:val="18"/>
    <w:link w:val="aff4"/>
    <w:rPr>
      <w:b/>
      <w:sz w:val="2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e">
    <w:name w:val="Гиперссылка1"/>
    <w:link w:val="aff5"/>
    <w:rPr>
      <w:color w:val="0000FF"/>
      <w:u w:val="single"/>
    </w:rPr>
  </w:style>
  <w:style w:type="character" w:styleId="a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1f1">
    <w:name w:val="Основной шрифт абзаца1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aff6">
    <w:name w:val="List Paragraph"/>
    <w:basedOn w:val="a0"/>
    <w:link w:val="aff7"/>
    <w:pPr>
      <w:ind w:left="720"/>
      <w:contextualSpacing/>
    </w:pPr>
  </w:style>
  <w:style w:type="character" w:customStyle="1" w:styleId="aff7">
    <w:name w:val="Абзац списка Знак"/>
    <w:basedOn w:val="10"/>
    <w:link w:val="aff6"/>
    <w:rPr>
      <w:sz w:val="24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8">
    <w:name w:val="footer"/>
    <w:basedOn w:val="a0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0"/>
    <w:link w:val="aff8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f9">
    <w:name w:val="Название_пост"/>
    <w:basedOn w:val="1f3"/>
    <w:next w:val="affa"/>
    <w:link w:val="affb"/>
    <w:pPr>
      <w:spacing w:before="0" w:after="0"/>
    </w:pPr>
    <w:rPr>
      <w:rFonts w:ascii="Times New Roman" w:hAnsi="Times New Roman"/>
    </w:rPr>
  </w:style>
  <w:style w:type="character" w:customStyle="1" w:styleId="affb">
    <w:name w:val="Название_пост"/>
    <w:basedOn w:val="1f4"/>
    <w:link w:val="aff9"/>
    <w:rPr>
      <w:rFonts w:ascii="Times New Roman" w:hAnsi="Times New Roman"/>
      <w:b/>
      <w:sz w:val="32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1f5">
    <w:name w:val="Знак концевой сноски1"/>
    <w:link w:val="affc"/>
    <w:rPr>
      <w:vertAlign w:val="superscript"/>
    </w:rPr>
  </w:style>
  <w:style w:type="character" w:styleId="affc">
    <w:name w:val="endnote reference"/>
    <w:link w:val="1f5"/>
    <w:rPr>
      <w:vertAlign w:val="superscript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f1">
    <w:name w:val="Body Text"/>
    <w:basedOn w:val="a0"/>
    <w:link w:val="aff3"/>
    <w:pPr>
      <w:spacing w:line="276" w:lineRule="auto"/>
    </w:pPr>
  </w:style>
  <w:style w:type="character" w:customStyle="1" w:styleId="aff3">
    <w:name w:val="Основной текст Знак"/>
    <w:basedOn w:val="10"/>
    <w:link w:val="aff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f6">
    <w:name w:val="Знак сноски1"/>
    <w:link w:val="1f7"/>
    <w:pPr>
      <w:spacing w:after="200" w:line="276" w:lineRule="auto"/>
    </w:pPr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0"/>
    <w:link w:val="affd"/>
    <w:rPr>
      <w:rFonts w:ascii="Tahoma" w:hAnsi="Tahoma"/>
      <w:sz w:val="1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1f8">
    <w:name w:val="Номер страницы1"/>
    <w:basedOn w:val="12"/>
    <w:link w:val="afff"/>
  </w:style>
  <w:style w:type="character" w:styleId="afff">
    <w:name w:val="page number"/>
    <w:basedOn w:val="14"/>
    <w:link w:val="1f8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afff0">
    <w:name w:val="Символ сноски"/>
    <w:link w:val="afff1"/>
    <w:rPr>
      <w:vertAlign w:val="superscript"/>
    </w:rPr>
  </w:style>
  <w:style w:type="character" w:customStyle="1" w:styleId="afff1">
    <w:name w:val="Символ сноски"/>
    <w:link w:val="afff0"/>
    <w:rPr>
      <w:vertAlign w:val="superscript"/>
    </w:rPr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fff4">
    <w:name w:val="Body Text Indent"/>
    <w:basedOn w:val="a0"/>
    <w:link w:val="1f9"/>
    <w:pPr>
      <w:spacing w:after="120"/>
      <w:ind w:left="283"/>
    </w:pPr>
  </w:style>
  <w:style w:type="character" w:customStyle="1" w:styleId="1f9">
    <w:name w:val="Основной текст с отступом Знак1"/>
    <w:basedOn w:val="10"/>
    <w:link w:val="afff4"/>
    <w:rPr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a">
    <w:name w:val="Пункт_пост"/>
    <w:basedOn w:val="a0"/>
    <w:link w:val="afff5"/>
    <w:pPr>
      <w:numPr>
        <w:numId w:val="2"/>
      </w:numPr>
      <w:spacing w:before="120"/>
      <w:jc w:val="both"/>
    </w:pPr>
    <w:rPr>
      <w:sz w:val="26"/>
    </w:rPr>
  </w:style>
  <w:style w:type="character" w:customStyle="1" w:styleId="afff5">
    <w:name w:val="Пункт_пост"/>
    <w:basedOn w:val="10"/>
    <w:link w:val="a"/>
    <w:rPr>
      <w:sz w:val="26"/>
    </w:rPr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f3">
    <w:name w:val="Заголовок1"/>
    <w:basedOn w:val="a0"/>
    <w:next w:val="aff1"/>
    <w:link w:val="1f4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1f4">
    <w:name w:val="Заголовок1"/>
    <w:basedOn w:val="10"/>
    <w:link w:val="1f3"/>
    <w:rPr>
      <w:rFonts w:ascii="Arial" w:hAnsi="Arial"/>
      <w:b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8">
    <w:name w:val="Символ концевой сноски"/>
    <w:link w:val="afff9"/>
  </w:style>
  <w:style w:type="character" w:customStyle="1" w:styleId="afff9">
    <w:name w:val="Символ концевой сноски"/>
    <w:link w:val="afff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a">
    <w:name w:val="Дата и номер"/>
    <w:basedOn w:val="a0"/>
    <w:next w:val="af0"/>
    <w:link w:val="afffa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a">
    <w:name w:val="Дата и номер"/>
    <w:basedOn w:val="10"/>
    <w:link w:val="affa"/>
    <w:rPr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ffb">
    <w:name w:val="header"/>
    <w:basedOn w:val="a0"/>
    <w:link w:val="1fa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basedOn w:val="10"/>
    <w:link w:val="afffb"/>
    <w:rPr>
      <w:sz w:val="24"/>
    </w:rPr>
  </w:style>
  <w:style w:type="table" w:styleId="afffc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3">
    <w:name w:val="Обычный + 13 пт"/>
    <w:basedOn w:val="a0"/>
    <w:link w:val="130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0">
    <w:name w:val="Обычный + 13 пт"/>
    <w:basedOn w:val="10"/>
    <w:link w:val="13"/>
    <w:rPr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style11">
    <w:name w:val="style11"/>
    <w:basedOn w:val="12"/>
    <w:link w:val="style110"/>
  </w:style>
  <w:style w:type="character" w:customStyle="1" w:styleId="style110">
    <w:name w:val="style11"/>
    <w:basedOn w:val="14"/>
    <w:link w:val="style1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Текст примечания Знак"/>
    <w:link w:val="a5"/>
  </w:style>
  <w:style w:type="character" w:customStyle="1" w:styleId="a5">
    <w:name w:val="Текст примечания Знак"/>
    <w:link w:val="a4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a6">
    <w:name w:val="Абзац_пост"/>
    <w:basedOn w:val="a0"/>
    <w:link w:val="a7"/>
    <w:pPr>
      <w:spacing w:before="120"/>
      <w:ind w:firstLine="720"/>
      <w:jc w:val="both"/>
    </w:pPr>
    <w:rPr>
      <w:sz w:val="26"/>
    </w:rPr>
  </w:style>
  <w:style w:type="character" w:customStyle="1" w:styleId="a7">
    <w:name w:val="Абзац_пост"/>
    <w:basedOn w:val="10"/>
    <w:link w:val="a6"/>
    <w:rPr>
      <w:sz w:val="26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a8">
    <w:name w:val="Верхний колонтитул Знак"/>
    <w:link w:val="a9"/>
    <w:rPr>
      <w:sz w:val="24"/>
    </w:rPr>
  </w:style>
  <w:style w:type="character" w:customStyle="1" w:styleId="a9">
    <w:name w:val="Верхний колонтитул Знак"/>
    <w:link w:val="a8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a">
    <w:name w:val="Тема примечания Знак"/>
    <w:link w:val="ab"/>
    <w:rPr>
      <w:b/>
    </w:rPr>
  </w:style>
  <w:style w:type="character" w:customStyle="1" w:styleId="ab">
    <w:name w:val="Тема примечания Знак"/>
    <w:link w:val="aa"/>
    <w:rPr>
      <w:b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c">
    <w:name w:val="caption"/>
    <w:basedOn w:val="a0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e">
    <w:name w:val="Знак"/>
    <w:basedOn w:val="a0"/>
    <w:link w:val="af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">
    <w:name w:val="Знак"/>
    <w:basedOn w:val="10"/>
    <w:link w:val="ae"/>
    <w:rPr>
      <w:rFonts w:ascii="Arial" w:hAnsi="Arial"/>
      <w:sz w:val="20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аголовок_пост"/>
    <w:basedOn w:val="a0"/>
    <w:link w:val="af1"/>
    <w:pPr>
      <w:tabs>
        <w:tab w:val="left" w:pos="13320"/>
      </w:tabs>
      <w:ind w:left="720" w:right="4627"/>
    </w:pPr>
    <w:rPr>
      <w:sz w:val="26"/>
    </w:rPr>
  </w:style>
  <w:style w:type="character" w:customStyle="1" w:styleId="af1">
    <w:name w:val="Заголовок_пост"/>
    <w:basedOn w:val="10"/>
    <w:link w:val="af0"/>
    <w:rPr>
      <w:sz w:val="26"/>
    </w:rPr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31">
    <w:name w:val="Обычный + 13 пт Знак"/>
    <w:link w:val="132"/>
    <w:rPr>
      <w:sz w:val="26"/>
    </w:rPr>
  </w:style>
  <w:style w:type="character" w:customStyle="1" w:styleId="132">
    <w:name w:val="Обычный + 13 пт Знак"/>
    <w:link w:val="131"/>
    <w:rPr>
      <w:sz w:val="2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af4">
    <w:name w:val="Основной текст с отступом Знак"/>
    <w:link w:val="af5"/>
    <w:rPr>
      <w:sz w:val="24"/>
    </w:rPr>
  </w:style>
  <w:style w:type="character" w:customStyle="1" w:styleId="af5">
    <w:name w:val="Основной текст с отступом Знак"/>
    <w:link w:val="af4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6">
    <w:name w:val="Гипертекстовая ссылка"/>
    <w:link w:val="af7"/>
    <w:rPr>
      <w:color w:val="008000"/>
    </w:rPr>
  </w:style>
  <w:style w:type="character" w:customStyle="1" w:styleId="af7">
    <w:name w:val="Гипертекстовая ссылка"/>
    <w:link w:val="af6"/>
    <w:rPr>
      <w:color w:val="008000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f8">
    <w:name w:val="Normal (Web)"/>
    <w:basedOn w:val="a0"/>
    <w:link w:val="af9"/>
    <w:pPr>
      <w:spacing w:before="280" w:after="280"/>
    </w:pPr>
  </w:style>
  <w:style w:type="character" w:customStyle="1" w:styleId="af9">
    <w:name w:val="Обычный (веб)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a">
    <w:name w:val="Нижний колонтитул Знак"/>
    <w:link w:val="afb"/>
    <w:rPr>
      <w:sz w:val="24"/>
    </w:rPr>
  </w:style>
  <w:style w:type="character" w:customStyle="1" w:styleId="afb">
    <w:name w:val="Нижний колонтитул Знак"/>
    <w:link w:val="afa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9">
    <w:name w:val="Заголовок 1 Знак"/>
    <w:link w:val="1a"/>
    <w:rPr>
      <w:rFonts w:ascii="Cambria" w:hAnsi="Cambria"/>
      <w:b/>
      <w:sz w:val="32"/>
    </w:rPr>
  </w:style>
  <w:style w:type="character" w:customStyle="1" w:styleId="1a">
    <w:name w:val="Заголовок 1 Знак"/>
    <w:link w:val="19"/>
    <w:rPr>
      <w:rFonts w:ascii="Cambria" w:hAnsi="Cambria"/>
      <w:b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b">
    <w:name w:val="Схема документа1"/>
    <w:basedOn w:val="a0"/>
    <w:link w:val="1c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Pr>
      <w:rFonts w:ascii="Tahoma" w:hAnsi="Tahoma"/>
      <w:sz w:val="20"/>
    </w:rPr>
  </w:style>
  <w:style w:type="paragraph" w:customStyle="1" w:styleId="afc">
    <w:name w:val="Абзац_пост Знак"/>
    <w:link w:val="afd"/>
    <w:rPr>
      <w:sz w:val="26"/>
    </w:rPr>
  </w:style>
  <w:style w:type="character" w:customStyle="1" w:styleId="afd">
    <w:name w:val="Абзац_пост Знак"/>
    <w:link w:val="afc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afe">
    <w:name w:val="Верхний и нижний колонтитулы"/>
    <w:basedOn w:val="a0"/>
    <w:link w:val="aff"/>
    <w:pPr>
      <w:tabs>
        <w:tab w:val="center" w:pos="4819"/>
        <w:tab w:val="right" w:pos="9638"/>
      </w:tabs>
    </w:pPr>
  </w:style>
  <w:style w:type="character" w:customStyle="1" w:styleId="aff">
    <w:name w:val="Верхний и нижний колонтитулы"/>
    <w:basedOn w:val="10"/>
    <w:link w:val="afe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f0">
    <w:name w:val="List"/>
    <w:basedOn w:val="aff1"/>
    <w:link w:val="aff2"/>
  </w:style>
  <w:style w:type="character" w:customStyle="1" w:styleId="aff2">
    <w:name w:val="Список Знак"/>
    <w:basedOn w:val="aff3"/>
    <w:link w:val="aff0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styleId="aff4">
    <w:name w:val="annotation subject"/>
    <w:basedOn w:val="17"/>
    <w:next w:val="17"/>
    <w:link w:val="1d"/>
    <w:rPr>
      <w:b/>
    </w:rPr>
  </w:style>
  <w:style w:type="character" w:customStyle="1" w:styleId="1d">
    <w:name w:val="Тема примечания Знак1"/>
    <w:basedOn w:val="18"/>
    <w:link w:val="aff4"/>
    <w:rPr>
      <w:b/>
      <w:sz w:val="2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e">
    <w:name w:val="Гиперссылка1"/>
    <w:link w:val="aff5"/>
    <w:rPr>
      <w:color w:val="0000FF"/>
      <w:u w:val="single"/>
    </w:rPr>
  </w:style>
  <w:style w:type="character" w:styleId="a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1f1">
    <w:name w:val="Основной шрифт абзаца1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aff6">
    <w:name w:val="List Paragraph"/>
    <w:basedOn w:val="a0"/>
    <w:link w:val="aff7"/>
    <w:pPr>
      <w:ind w:left="720"/>
      <w:contextualSpacing/>
    </w:pPr>
  </w:style>
  <w:style w:type="character" w:customStyle="1" w:styleId="aff7">
    <w:name w:val="Абзац списка Знак"/>
    <w:basedOn w:val="10"/>
    <w:link w:val="aff6"/>
    <w:rPr>
      <w:sz w:val="24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8">
    <w:name w:val="footer"/>
    <w:basedOn w:val="a0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0"/>
    <w:link w:val="aff8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f9">
    <w:name w:val="Название_пост"/>
    <w:basedOn w:val="1f3"/>
    <w:next w:val="affa"/>
    <w:link w:val="affb"/>
    <w:pPr>
      <w:spacing w:before="0" w:after="0"/>
    </w:pPr>
    <w:rPr>
      <w:rFonts w:ascii="Times New Roman" w:hAnsi="Times New Roman"/>
    </w:rPr>
  </w:style>
  <w:style w:type="character" w:customStyle="1" w:styleId="affb">
    <w:name w:val="Название_пост"/>
    <w:basedOn w:val="1f4"/>
    <w:link w:val="aff9"/>
    <w:rPr>
      <w:rFonts w:ascii="Times New Roman" w:hAnsi="Times New Roman"/>
      <w:b/>
      <w:sz w:val="32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1f5">
    <w:name w:val="Знак концевой сноски1"/>
    <w:link w:val="affc"/>
    <w:rPr>
      <w:vertAlign w:val="superscript"/>
    </w:rPr>
  </w:style>
  <w:style w:type="character" w:styleId="affc">
    <w:name w:val="endnote reference"/>
    <w:link w:val="1f5"/>
    <w:rPr>
      <w:vertAlign w:val="superscript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f1">
    <w:name w:val="Body Text"/>
    <w:basedOn w:val="a0"/>
    <w:link w:val="aff3"/>
    <w:pPr>
      <w:spacing w:line="276" w:lineRule="auto"/>
    </w:pPr>
  </w:style>
  <w:style w:type="character" w:customStyle="1" w:styleId="aff3">
    <w:name w:val="Основной текст Знак"/>
    <w:basedOn w:val="10"/>
    <w:link w:val="aff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f6">
    <w:name w:val="Знак сноски1"/>
    <w:link w:val="1f7"/>
    <w:pPr>
      <w:spacing w:after="200" w:line="276" w:lineRule="auto"/>
    </w:pPr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0"/>
    <w:link w:val="affd"/>
    <w:rPr>
      <w:rFonts w:ascii="Tahoma" w:hAnsi="Tahoma"/>
      <w:sz w:val="1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1f8">
    <w:name w:val="Номер страницы1"/>
    <w:basedOn w:val="12"/>
    <w:link w:val="afff"/>
  </w:style>
  <w:style w:type="character" w:styleId="afff">
    <w:name w:val="page number"/>
    <w:basedOn w:val="14"/>
    <w:link w:val="1f8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afff0">
    <w:name w:val="Символ сноски"/>
    <w:link w:val="afff1"/>
    <w:rPr>
      <w:vertAlign w:val="superscript"/>
    </w:rPr>
  </w:style>
  <w:style w:type="character" w:customStyle="1" w:styleId="afff1">
    <w:name w:val="Символ сноски"/>
    <w:link w:val="afff0"/>
    <w:rPr>
      <w:vertAlign w:val="superscript"/>
    </w:rPr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fff4">
    <w:name w:val="Body Text Indent"/>
    <w:basedOn w:val="a0"/>
    <w:link w:val="1f9"/>
    <w:pPr>
      <w:spacing w:after="120"/>
      <w:ind w:left="283"/>
    </w:pPr>
  </w:style>
  <w:style w:type="character" w:customStyle="1" w:styleId="1f9">
    <w:name w:val="Основной текст с отступом Знак1"/>
    <w:basedOn w:val="10"/>
    <w:link w:val="afff4"/>
    <w:rPr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a">
    <w:name w:val="Пункт_пост"/>
    <w:basedOn w:val="a0"/>
    <w:link w:val="afff5"/>
    <w:pPr>
      <w:numPr>
        <w:numId w:val="2"/>
      </w:numPr>
      <w:spacing w:before="120"/>
      <w:jc w:val="both"/>
    </w:pPr>
    <w:rPr>
      <w:sz w:val="26"/>
    </w:rPr>
  </w:style>
  <w:style w:type="character" w:customStyle="1" w:styleId="afff5">
    <w:name w:val="Пункт_пост"/>
    <w:basedOn w:val="10"/>
    <w:link w:val="a"/>
    <w:rPr>
      <w:sz w:val="26"/>
    </w:rPr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f3">
    <w:name w:val="Заголовок1"/>
    <w:basedOn w:val="a0"/>
    <w:next w:val="aff1"/>
    <w:link w:val="1f4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1f4">
    <w:name w:val="Заголовок1"/>
    <w:basedOn w:val="10"/>
    <w:link w:val="1f3"/>
    <w:rPr>
      <w:rFonts w:ascii="Arial" w:hAnsi="Arial"/>
      <w:b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8">
    <w:name w:val="Символ концевой сноски"/>
    <w:link w:val="afff9"/>
  </w:style>
  <w:style w:type="character" w:customStyle="1" w:styleId="afff9">
    <w:name w:val="Символ концевой сноски"/>
    <w:link w:val="afff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a">
    <w:name w:val="Дата и номер"/>
    <w:basedOn w:val="a0"/>
    <w:next w:val="af0"/>
    <w:link w:val="afffa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a">
    <w:name w:val="Дата и номер"/>
    <w:basedOn w:val="10"/>
    <w:link w:val="affa"/>
    <w:rPr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ffb">
    <w:name w:val="header"/>
    <w:basedOn w:val="a0"/>
    <w:link w:val="1fa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basedOn w:val="10"/>
    <w:link w:val="afffb"/>
    <w:rPr>
      <w:sz w:val="24"/>
    </w:rPr>
  </w:style>
  <w:style w:type="table" w:styleId="afffc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2025-12-19T12:31:00Z</dcterms:created>
  <dcterms:modified xsi:type="dcterms:W3CDTF">2025-12-19T13:03:00Z</dcterms:modified>
</cp:coreProperties>
</file>