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3B652D">
      <w:pPr>
        <w:ind w:firstLine="510"/>
      </w:pPr>
      <w:r>
        <w:rPr>
          <w:sz w:val="28"/>
          <w:szCs w:val="28"/>
        </w:rPr>
        <w:t>23.05</w:t>
      </w:r>
      <w:r w:rsidR="000A69D2">
        <w:rPr>
          <w:sz w:val="28"/>
          <w:szCs w:val="28"/>
        </w:rPr>
        <w:t>.2019</w:t>
      </w:r>
      <w:r w:rsidR="001D4B8E">
        <w:rPr>
          <w:sz w:val="28"/>
          <w:szCs w:val="28"/>
        </w:rPr>
        <w:t xml:space="preserve"> года    </w:t>
      </w:r>
      <w:r w:rsidR="00AD1B87">
        <w:rPr>
          <w:sz w:val="28"/>
          <w:szCs w:val="28"/>
        </w:rPr>
        <w:t xml:space="preserve">                 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1D4B8E">
        <w:rPr>
          <w:sz w:val="28"/>
          <w:szCs w:val="28"/>
        </w:rPr>
        <w:t xml:space="preserve"> 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</w:t>
      </w:r>
      <w:proofErr w:type="spellStart"/>
      <w:r w:rsidR="001D4B8E"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0A69D2" w:rsidP="00AD1B87">
      <w:pPr>
        <w:jc w:val="both"/>
      </w:pPr>
      <w:r>
        <w:rPr>
          <w:sz w:val="28"/>
          <w:szCs w:val="28"/>
        </w:rPr>
        <w:t xml:space="preserve"> 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 w:rsidR="001D4B8E">
        <w:rPr>
          <w:sz w:val="28"/>
          <w:szCs w:val="28"/>
        </w:rPr>
        <w:t xml:space="preserve"> год»</w:t>
      </w:r>
      <w:r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</w:t>
      </w:r>
      <w:r w:rsidR="00AD1B87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273-ЗС,</w:t>
      </w:r>
      <w:r w:rsidR="00294FA6">
        <w:rPr>
          <w:sz w:val="28"/>
          <w:szCs w:val="28"/>
        </w:rPr>
        <w:t xml:space="preserve"> а также в целях приведения нормативных правовых актов Администрации Новороговского сельского поселения,</w:t>
      </w:r>
      <w:r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«Новороговское сельское поселение»;</w:t>
      </w:r>
    </w:p>
    <w:p w:rsidR="00705DFF" w:rsidRDefault="001D4B8E" w:rsidP="00C2524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AD1B87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3B652D">
        <w:rPr>
          <w:sz w:val="28"/>
          <w:szCs w:val="28"/>
        </w:rPr>
        <w:t xml:space="preserve">Утвердить план – график рейдовых мероприятий </w:t>
      </w:r>
      <w:r w:rsidR="00294FA6" w:rsidRPr="00294FA6">
        <w:rPr>
          <w:sz w:val="28"/>
          <w:szCs w:val="28"/>
        </w:rPr>
        <w:t xml:space="preserve">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</w:t>
      </w:r>
      <w:r w:rsidR="00294FA6">
        <w:rPr>
          <w:sz w:val="28"/>
          <w:szCs w:val="28"/>
        </w:rPr>
        <w:t>х правонарушениях» на 2019 год»</w:t>
      </w:r>
      <w:r w:rsidR="001D4B8E">
        <w:rPr>
          <w:sz w:val="28"/>
          <w:szCs w:val="28"/>
        </w:rPr>
        <w:t xml:space="preserve"> согласно приложению</w:t>
      </w:r>
      <w:r w:rsidR="00294FA6">
        <w:rPr>
          <w:sz w:val="28"/>
          <w:szCs w:val="28"/>
        </w:rPr>
        <w:t xml:space="preserve"> к настоящему постановлению</w:t>
      </w:r>
      <w:r w:rsidR="001D4B8E">
        <w:rPr>
          <w:sz w:val="28"/>
          <w:szCs w:val="28"/>
        </w:rPr>
        <w:t>.</w:t>
      </w: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3B652D" w:rsidRDefault="003B652D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3B652D">
        <w:rPr>
          <w:sz w:val="28"/>
          <w:szCs w:val="28"/>
        </w:rPr>
        <w:t xml:space="preserve">   2.Признать утратившим силу:</w:t>
      </w: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3B652D" w:rsidRDefault="003B652D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5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Новороговского сельского поселения от 24.12.2018 №129 </w:t>
      </w:r>
      <w:r w:rsidRPr="003B652D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2019 год»»</w:t>
      </w:r>
      <w:r>
        <w:rPr>
          <w:sz w:val="28"/>
          <w:szCs w:val="28"/>
        </w:rPr>
        <w:t>.</w:t>
      </w: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3B652D" w:rsidRDefault="003B652D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85A25">
        <w:rPr>
          <w:sz w:val="28"/>
          <w:szCs w:val="28"/>
        </w:rPr>
        <w:t xml:space="preserve"> </w:t>
      </w:r>
      <w:proofErr w:type="gramStart"/>
      <w:r w:rsidRPr="003B652D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>вского сельского поселения от 19.02.2019 №15</w:t>
      </w:r>
      <w:r w:rsidRPr="003B652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Новороговского сельского поселения от 24.12.2018 №129 «</w:t>
      </w:r>
      <w:r w:rsidRPr="003B652D">
        <w:rPr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  <w:r w:rsidRPr="003B652D">
        <w:rPr>
          <w:sz w:val="28"/>
          <w:szCs w:val="28"/>
        </w:rPr>
        <w:lastRenderedPageBreak/>
        <w:t>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2019 год»».</w:t>
      </w:r>
      <w:proofErr w:type="gramEnd"/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D0F12">
        <w:t xml:space="preserve"> </w:t>
      </w:r>
      <w:r>
        <w:t xml:space="preserve"> </w:t>
      </w:r>
      <w:proofErr w:type="gramStart"/>
      <w:r w:rsidRPr="005D0F12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>вского сельского поселения от 03.04.2019 №26</w:t>
      </w:r>
      <w:r w:rsidRPr="005D0F12">
        <w:rPr>
          <w:sz w:val="28"/>
          <w:szCs w:val="28"/>
        </w:rPr>
        <w:t xml:space="preserve"> «О внесении изменений в постановление Администрации Новорого</w:t>
      </w:r>
      <w:r>
        <w:rPr>
          <w:sz w:val="28"/>
          <w:szCs w:val="28"/>
        </w:rPr>
        <w:t>вского сельского поселения от 19.02.2019 №15</w:t>
      </w:r>
      <w:r w:rsidRPr="005D0F12">
        <w:rPr>
          <w:sz w:val="28"/>
          <w:szCs w:val="28"/>
        </w:rPr>
        <w:t xml:space="preserve">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2019 год»».</w:t>
      </w:r>
      <w:proofErr w:type="gramEnd"/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705DFF" w:rsidRDefault="005D0F12" w:rsidP="00AD1B87">
      <w:pPr>
        <w:pStyle w:val="a9"/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B8E">
        <w:rPr>
          <w:sz w:val="28"/>
          <w:szCs w:val="28"/>
        </w:rPr>
        <w:t xml:space="preserve">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5D0F12" w:rsidRDefault="005D0F12" w:rsidP="00AD1B87">
      <w:pPr>
        <w:pStyle w:val="a9"/>
        <w:tabs>
          <w:tab w:val="left" w:pos="0"/>
        </w:tabs>
        <w:ind w:left="0" w:firstLine="142"/>
        <w:jc w:val="both"/>
      </w:pPr>
    </w:p>
    <w:p w:rsidR="00705DFF" w:rsidRDefault="00AD1B87" w:rsidP="00AD1B87">
      <w:pPr>
        <w:ind w:hanging="142"/>
        <w:contextualSpacing/>
        <w:jc w:val="both"/>
      </w:pPr>
      <w:r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ab/>
      </w:r>
      <w:r w:rsidR="005D0F12">
        <w:rPr>
          <w:sz w:val="28"/>
          <w:szCs w:val="28"/>
        </w:rPr>
        <w:t xml:space="preserve">  4.</w:t>
      </w:r>
      <w:r w:rsidR="001D4B8E">
        <w:rPr>
          <w:sz w:val="28"/>
          <w:szCs w:val="28"/>
        </w:rPr>
        <w:t xml:space="preserve">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proofErr w:type="spellStart"/>
      <w:r w:rsidR="00294FA6">
        <w:rPr>
          <w:sz w:val="28"/>
          <w:szCs w:val="28"/>
        </w:rPr>
        <w:t>О.С.Григорова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967544" w:rsidRDefault="00967544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C25240" w:rsidRDefault="00C25240">
      <w:pPr>
        <w:jc w:val="right"/>
        <w:rPr>
          <w:sz w:val="21"/>
          <w:szCs w:val="21"/>
        </w:rPr>
      </w:pPr>
    </w:p>
    <w:p w:rsidR="00C25240" w:rsidRDefault="00C25240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5D0F12">
        <w:rPr>
          <w:sz w:val="21"/>
          <w:szCs w:val="21"/>
        </w:rPr>
        <w:t>23</w:t>
      </w:r>
      <w:r>
        <w:rPr>
          <w:sz w:val="21"/>
          <w:szCs w:val="21"/>
        </w:rPr>
        <w:t>.</w:t>
      </w:r>
      <w:r w:rsidR="005D0F12">
        <w:rPr>
          <w:sz w:val="21"/>
          <w:szCs w:val="21"/>
        </w:rPr>
        <w:t>05</w:t>
      </w:r>
      <w:r w:rsidR="00967544">
        <w:rPr>
          <w:sz w:val="21"/>
          <w:szCs w:val="21"/>
        </w:rPr>
        <w:t>.</w:t>
      </w:r>
      <w:r>
        <w:rPr>
          <w:sz w:val="21"/>
          <w:szCs w:val="21"/>
        </w:rPr>
        <w:t>2019</w:t>
      </w:r>
      <w:r w:rsidR="001D4B8E">
        <w:rPr>
          <w:sz w:val="21"/>
          <w:szCs w:val="21"/>
        </w:rPr>
        <w:t xml:space="preserve"> года №</w:t>
      </w:r>
      <w:r w:rsidR="005D0F12">
        <w:rPr>
          <w:sz w:val="21"/>
          <w:szCs w:val="21"/>
        </w:rPr>
        <w:t xml:space="preserve"> 44</w:t>
      </w: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:rsidR="00705DFF" w:rsidRPr="00AD1B87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правонарушениях» </w:t>
      </w:r>
      <w:r w:rsidRPr="00AD1B87">
        <w:t xml:space="preserve"> на 201</w:t>
      </w:r>
      <w:r w:rsidR="00F827D5" w:rsidRPr="00AD1B87">
        <w:t>9</w:t>
      </w:r>
      <w:r w:rsidRPr="00AD1B87"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2054"/>
        <w:gridCol w:w="2017"/>
        <w:gridCol w:w="1870"/>
        <w:gridCol w:w="3954"/>
      </w:tblGrid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Наименование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</w:pPr>
            <w:r w:rsidRPr="00085FC0"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8D7C09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>Специалист первой категории</w:t>
            </w:r>
            <w:r w:rsidR="008D7C0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D7C09">
              <w:rPr>
                <w:sz w:val="20"/>
                <w:szCs w:val="20"/>
                <w:lang w:eastAsia="en-US"/>
              </w:rPr>
              <w:t>(</w:t>
            </w:r>
            <w:r w:rsidRPr="001D4B8E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8D7C09">
              <w:rPr>
                <w:sz w:val="20"/>
                <w:szCs w:val="20"/>
                <w:lang w:eastAsia="en-US"/>
              </w:rPr>
              <w:t>по вопросам имущественных и земельных отношений)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6A3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пятница </w:t>
            </w:r>
            <w:r w:rsidR="001D4B8E">
              <w:rPr>
                <w:lang w:eastAsia="en-US"/>
              </w:rPr>
              <w:t xml:space="preserve"> месяца</w:t>
            </w:r>
            <w:r>
              <w:rPr>
                <w:lang w:eastAsia="en-US"/>
              </w:rPr>
              <w:t>,</w:t>
            </w:r>
          </w:p>
          <w:p w:rsidR="00705DFF" w:rsidRDefault="001735E1" w:rsidP="00173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последняя пятница 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3F93" w:rsidRDefault="00EB3F93" w:rsidP="00EB3F93">
            <w:pPr>
              <w:spacing w:line="276" w:lineRule="auto"/>
            </w:pPr>
            <w:r>
              <w:t>ст.2.2 -Неисполнение  решений, принятых на  местных референдумах.</w:t>
            </w:r>
          </w:p>
          <w:p w:rsidR="00EB3F93" w:rsidRDefault="00EB3F93" w:rsidP="00EB3F93">
            <w:pPr>
              <w:spacing w:line="276" w:lineRule="auto"/>
            </w:pPr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EB3F93" w:rsidRDefault="00EB3F93" w:rsidP="00FA2591">
            <w:pPr>
              <w:spacing w:line="276" w:lineRule="auto"/>
            </w:pPr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FA2591" w:rsidRDefault="00FA2591" w:rsidP="00FA2591">
            <w:pPr>
              <w:spacing w:line="276" w:lineRule="auto"/>
            </w:pPr>
            <w:r>
              <w:t xml:space="preserve">ст.4.1.- нарушение правил содержания домашних животных и </w:t>
            </w:r>
            <w:r>
              <w:lastRenderedPageBreak/>
              <w:t>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705DFF" w:rsidRDefault="00FA2591" w:rsidP="00085FC0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</w:tc>
      </w:tr>
      <w:tr w:rsidR="00705DFF" w:rsidTr="004506ED">
        <w:trPr>
          <w:trHeight w:val="154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B33DC4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r w:rsidR="00B33DC4">
              <w:rPr>
                <w:sz w:val="20"/>
                <w:szCs w:val="20"/>
                <w:lang w:eastAsia="en-US"/>
              </w:rPr>
              <w:t>(по вопросам жилищн</w:t>
            </w:r>
            <w:proofErr w:type="gramStart"/>
            <w:r w:rsidR="00B33DC4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="00B33DC4">
              <w:rPr>
                <w:sz w:val="20"/>
                <w:szCs w:val="20"/>
                <w:lang w:eastAsia="en-US"/>
              </w:rPr>
              <w:t xml:space="preserve"> коммунального хозяйства, благоустройства и пожарной безопасности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85394F" w:rsidP="00853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вторник месяца,</w:t>
            </w:r>
            <w:r w:rsidR="001D4B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последний вторник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ст.2.3. - Нарушение тишины и покоя граждан.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Нарушение  правил  размещения  и  содержания  мест  погребения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</w:t>
            </w:r>
            <w:r w:rsidR="00E567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  <w:r w:rsidR="00E567F5">
              <w:rPr>
                <w:lang w:eastAsia="en-US"/>
              </w:rPr>
              <w:t xml:space="preserve">.- нарушение установленных ограничений в сфере розничной продажи электронных систем </w:t>
            </w:r>
            <w:r w:rsidR="00E567F5">
              <w:rPr>
                <w:lang w:eastAsia="en-US"/>
              </w:rPr>
              <w:lastRenderedPageBreak/>
              <w:t>доставки никотина, жидкостей для электронных систем доставки никотина.</w:t>
            </w:r>
          </w:p>
        </w:tc>
      </w:tr>
    </w:tbl>
    <w:p w:rsidR="00705DFF" w:rsidRDefault="00705DFF" w:rsidP="00E567F5">
      <w:bookmarkStart w:id="1" w:name="_GoBack"/>
      <w:bookmarkEnd w:id="1"/>
    </w:p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85FC0"/>
    <w:rsid w:val="000A69D2"/>
    <w:rsid w:val="001735E1"/>
    <w:rsid w:val="001D4B8E"/>
    <w:rsid w:val="00294FA6"/>
    <w:rsid w:val="003B652D"/>
    <w:rsid w:val="004506ED"/>
    <w:rsid w:val="005D0F12"/>
    <w:rsid w:val="006A39BB"/>
    <w:rsid w:val="00705DFF"/>
    <w:rsid w:val="00816072"/>
    <w:rsid w:val="0085394F"/>
    <w:rsid w:val="00853A88"/>
    <w:rsid w:val="008D7C09"/>
    <w:rsid w:val="00967544"/>
    <w:rsid w:val="00A85A25"/>
    <w:rsid w:val="00AD1B87"/>
    <w:rsid w:val="00B33DC4"/>
    <w:rsid w:val="00C25240"/>
    <w:rsid w:val="00E567F5"/>
    <w:rsid w:val="00EB3F93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30</cp:revision>
  <cp:lastPrinted>2019-04-02T12:50:00Z</cp:lastPrinted>
  <dcterms:created xsi:type="dcterms:W3CDTF">2018-04-23T15:10:00Z</dcterms:created>
  <dcterms:modified xsi:type="dcterms:W3CDTF">2019-05-23T06:10:00Z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